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0250" w:rsidRDefault="00780250">
      <w:pPr>
        <w:jc w:val="both"/>
        <w:rPr>
          <w:b/>
          <w:lang w:val="lt-LT"/>
        </w:rPr>
      </w:pPr>
    </w:p>
    <w:p w:rsidR="00780250" w:rsidRDefault="003D38A2">
      <w:pPr>
        <w:ind w:left="10350"/>
        <w:jc w:val="both"/>
        <w:rPr>
          <w:lang w:val="lt-LT"/>
        </w:rPr>
      </w:pPr>
      <w:r>
        <w:rPr>
          <w:lang w:val="lt-LT"/>
        </w:rPr>
        <w:t>Specialiųjų pirkimo sąlygų 2 priedas</w:t>
      </w:r>
    </w:p>
    <w:p w:rsidR="00780250" w:rsidRDefault="003D38A2">
      <w:pPr>
        <w:ind w:left="10350"/>
        <w:jc w:val="both"/>
        <w:rPr>
          <w:lang w:val="lt-LT"/>
        </w:rPr>
      </w:pPr>
      <w:r>
        <w:rPr>
          <w:lang w:val="lt-LT"/>
        </w:rPr>
        <w:t>„Techninė specifikacija“</w:t>
      </w:r>
    </w:p>
    <w:p w:rsidR="00780250" w:rsidRDefault="00780250">
      <w:pPr>
        <w:ind w:left="10350"/>
        <w:jc w:val="both"/>
        <w:rPr>
          <w:lang w:val="lt-LT"/>
        </w:rPr>
      </w:pPr>
    </w:p>
    <w:p w:rsidR="00780250" w:rsidRDefault="003D38A2">
      <w:pPr>
        <w:jc w:val="center"/>
        <w:rPr>
          <w:i/>
          <w:lang w:val="lt-LT"/>
        </w:rPr>
      </w:pPr>
      <w:r>
        <w:rPr>
          <w:i/>
          <w:color w:val="212529"/>
          <w:shd w:val="clear" w:color="auto" w:fill="FFFFFF"/>
          <w:lang w:val="lt-LT"/>
        </w:rPr>
        <w:t xml:space="preserve">Prienų lopšelio-darželio „Gintarėlis“ 6 grupių </w:t>
      </w:r>
      <w:r>
        <w:rPr>
          <w:i/>
          <w:lang w:val="lt-LT"/>
        </w:rPr>
        <w:t>baldų pirkimas</w:t>
      </w:r>
    </w:p>
    <w:tbl>
      <w:tblPr>
        <w:tblStyle w:val="Lentelstinklelis"/>
        <w:tblW w:w="14642" w:type="dxa"/>
        <w:tblInd w:w="226" w:type="dxa"/>
        <w:tblLayout w:type="fixed"/>
        <w:tblLook w:val="04A0" w:firstRow="1" w:lastRow="0" w:firstColumn="1" w:lastColumn="0" w:noHBand="0" w:noVBand="1"/>
      </w:tblPr>
      <w:tblGrid>
        <w:gridCol w:w="573"/>
        <w:gridCol w:w="1672"/>
        <w:gridCol w:w="4479"/>
        <w:gridCol w:w="2911"/>
        <w:gridCol w:w="1047"/>
        <w:gridCol w:w="2341"/>
        <w:gridCol w:w="1619"/>
      </w:tblGrid>
      <w:tr w:rsidR="00DD355B" w:rsidTr="00DD355B">
        <w:trPr>
          <w:trHeight w:val="759"/>
        </w:trPr>
        <w:tc>
          <w:tcPr>
            <w:tcW w:w="573" w:type="dxa"/>
          </w:tcPr>
          <w:p w:rsidR="00DD355B" w:rsidRDefault="00DD355B" w:rsidP="00A64A60">
            <w:pPr>
              <w:jc w:val="both"/>
              <w:rPr>
                <w:b/>
                <w:sz w:val="20"/>
                <w:szCs w:val="20"/>
                <w:lang w:val="lt-LT"/>
              </w:rPr>
            </w:pPr>
            <w:r>
              <w:rPr>
                <w:b/>
                <w:sz w:val="20"/>
                <w:szCs w:val="20"/>
                <w:lang w:val="lt-LT"/>
              </w:rPr>
              <w:t>Eil. Nr.</w:t>
            </w:r>
          </w:p>
        </w:tc>
        <w:tc>
          <w:tcPr>
            <w:tcW w:w="1672" w:type="dxa"/>
          </w:tcPr>
          <w:p w:rsidR="00DD355B" w:rsidRDefault="00DD355B" w:rsidP="00A64A60">
            <w:pPr>
              <w:rPr>
                <w:b/>
                <w:sz w:val="20"/>
                <w:szCs w:val="20"/>
                <w:lang w:val="lt-LT"/>
              </w:rPr>
            </w:pPr>
            <w:r>
              <w:rPr>
                <w:b/>
                <w:sz w:val="20"/>
                <w:szCs w:val="20"/>
                <w:lang w:val="lt-LT"/>
              </w:rPr>
              <w:t>Gaminys</w:t>
            </w:r>
          </w:p>
        </w:tc>
        <w:tc>
          <w:tcPr>
            <w:tcW w:w="4479" w:type="dxa"/>
          </w:tcPr>
          <w:p w:rsidR="00DD355B" w:rsidRDefault="00DD355B" w:rsidP="00A64A60">
            <w:pPr>
              <w:jc w:val="both"/>
              <w:rPr>
                <w:b/>
                <w:sz w:val="20"/>
                <w:szCs w:val="20"/>
                <w:lang w:val="lt-LT"/>
              </w:rPr>
            </w:pPr>
            <w:r>
              <w:rPr>
                <w:b/>
                <w:sz w:val="20"/>
                <w:szCs w:val="20"/>
                <w:lang w:val="lt-LT"/>
              </w:rPr>
              <w:t>Aprašymas</w:t>
            </w:r>
          </w:p>
        </w:tc>
        <w:tc>
          <w:tcPr>
            <w:tcW w:w="2911" w:type="dxa"/>
          </w:tcPr>
          <w:p w:rsidR="00DD355B" w:rsidRDefault="00DD355B" w:rsidP="00A64A60">
            <w:pPr>
              <w:jc w:val="both"/>
              <w:rPr>
                <w:b/>
                <w:sz w:val="20"/>
                <w:szCs w:val="20"/>
                <w:lang w:val="lt-LT"/>
              </w:rPr>
            </w:pPr>
            <w:r>
              <w:rPr>
                <w:b/>
                <w:sz w:val="20"/>
                <w:szCs w:val="20"/>
                <w:lang w:val="lt-LT"/>
              </w:rPr>
              <w:t>Grupė</w:t>
            </w:r>
          </w:p>
        </w:tc>
        <w:tc>
          <w:tcPr>
            <w:tcW w:w="1047" w:type="dxa"/>
          </w:tcPr>
          <w:p w:rsidR="00DD355B" w:rsidRDefault="00DD355B" w:rsidP="00A64A60">
            <w:pPr>
              <w:jc w:val="both"/>
              <w:rPr>
                <w:b/>
                <w:sz w:val="20"/>
                <w:szCs w:val="20"/>
                <w:lang w:val="lt-LT"/>
              </w:rPr>
            </w:pPr>
          </w:p>
          <w:p w:rsidR="00DD355B" w:rsidRDefault="00DD355B" w:rsidP="00A64A60">
            <w:pPr>
              <w:jc w:val="both"/>
              <w:rPr>
                <w:b/>
                <w:sz w:val="20"/>
                <w:szCs w:val="20"/>
                <w:lang w:val="lt-LT"/>
              </w:rPr>
            </w:pPr>
            <w:r>
              <w:rPr>
                <w:b/>
                <w:sz w:val="20"/>
                <w:szCs w:val="20"/>
                <w:lang w:val="lt-LT"/>
              </w:rPr>
              <w:t>Kiekis</w:t>
            </w:r>
          </w:p>
        </w:tc>
        <w:tc>
          <w:tcPr>
            <w:tcW w:w="2341" w:type="dxa"/>
          </w:tcPr>
          <w:p w:rsidR="00DD355B" w:rsidRDefault="00DD355B" w:rsidP="00A64A60">
            <w:pPr>
              <w:jc w:val="both"/>
              <w:rPr>
                <w:b/>
                <w:sz w:val="20"/>
                <w:szCs w:val="20"/>
                <w:lang w:val="lt-LT"/>
              </w:rPr>
            </w:pPr>
            <w:r>
              <w:rPr>
                <w:b/>
                <w:sz w:val="20"/>
                <w:szCs w:val="20"/>
                <w:lang w:val="lt-LT"/>
              </w:rPr>
              <w:t>Tiekėjo siūlomos baldų charakteristikos</w:t>
            </w:r>
          </w:p>
          <w:p w:rsidR="00DD355B" w:rsidRDefault="00DD355B" w:rsidP="00A64A60">
            <w:pPr>
              <w:jc w:val="both"/>
              <w:rPr>
                <w:b/>
                <w:sz w:val="20"/>
                <w:szCs w:val="20"/>
                <w:lang w:val="lt-LT"/>
              </w:rPr>
            </w:pPr>
            <w:r>
              <w:rPr>
                <w:b/>
                <w:sz w:val="20"/>
                <w:szCs w:val="20"/>
                <w:lang w:val="lt-LT"/>
              </w:rPr>
              <w:t>(specifikacija)</w:t>
            </w:r>
          </w:p>
        </w:tc>
        <w:tc>
          <w:tcPr>
            <w:tcW w:w="1619" w:type="dxa"/>
          </w:tcPr>
          <w:p w:rsidR="00DD355B" w:rsidRDefault="00DD355B" w:rsidP="00A64A60">
            <w:pPr>
              <w:jc w:val="both"/>
              <w:rPr>
                <w:b/>
                <w:sz w:val="20"/>
                <w:szCs w:val="20"/>
                <w:lang w:val="lt-LT"/>
              </w:rPr>
            </w:pPr>
            <w:r>
              <w:rPr>
                <w:b/>
                <w:sz w:val="20"/>
                <w:szCs w:val="20"/>
                <w:lang w:val="lt-LT"/>
              </w:rPr>
              <w:t xml:space="preserve">Kaina </w:t>
            </w:r>
            <w:proofErr w:type="spellStart"/>
            <w:r>
              <w:rPr>
                <w:b/>
                <w:sz w:val="20"/>
                <w:szCs w:val="20"/>
                <w:lang w:val="lt-LT"/>
              </w:rPr>
              <w:t>Eur</w:t>
            </w:r>
            <w:proofErr w:type="spellEnd"/>
            <w:r>
              <w:rPr>
                <w:b/>
                <w:sz w:val="20"/>
                <w:szCs w:val="20"/>
                <w:lang w:val="lt-LT"/>
              </w:rPr>
              <w:t xml:space="preserve"> be PVM</w:t>
            </w:r>
          </w:p>
        </w:tc>
      </w:tr>
      <w:tr w:rsidR="00DD355B" w:rsidTr="00DD355B">
        <w:tc>
          <w:tcPr>
            <w:tcW w:w="573" w:type="dxa"/>
          </w:tcPr>
          <w:p w:rsidR="00DD355B" w:rsidRDefault="00DD355B" w:rsidP="00A64A60">
            <w:pPr>
              <w:jc w:val="both"/>
              <w:rPr>
                <w:sz w:val="20"/>
                <w:szCs w:val="20"/>
                <w:lang w:val="lt-LT"/>
              </w:rPr>
            </w:pPr>
            <w:r>
              <w:rPr>
                <w:sz w:val="20"/>
                <w:szCs w:val="20"/>
                <w:lang w:val="lt-LT"/>
              </w:rPr>
              <w:t>1</w:t>
            </w:r>
          </w:p>
        </w:tc>
        <w:tc>
          <w:tcPr>
            <w:tcW w:w="1672" w:type="dxa"/>
          </w:tcPr>
          <w:p w:rsidR="00DD355B" w:rsidRDefault="00DD355B" w:rsidP="00A64A60">
            <w:pPr>
              <w:rPr>
                <w:sz w:val="20"/>
                <w:szCs w:val="20"/>
                <w:lang w:val="lt-LT"/>
              </w:rPr>
            </w:pPr>
            <w:r>
              <w:rPr>
                <w:sz w:val="20"/>
                <w:szCs w:val="20"/>
                <w:lang w:val="lt-LT"/>
              </w:rPr>
              <w:t>Spintelės rūbams su ventiliacine sistema ir suoliukais</w:t>
            </w:r>
          </w:p>
        </w:tc>
        <w:tc>
          <w:tcPr>
            <w:tcW w:w="4479" w:type="dxa"/>
          </w:tcPr>
          <w:p w:rsidR="00DD355B" w:rsidRDefault="00DD355B" w:rsidP="00A64A60">
            <w:pPr>
              <w:jc w:val="both"/>
              <w:rPr>
                <w:lang w:val="lt-LT"/>
              </w:rPr>
            </w:pPr>
            <w:r>
              <w:rPr>
                <w:noProof/>
              </w:rPr>
              <w:drawing>
                <wp:inline distT="0" distB="0" distL="0" distR="0" wp14:anchorId="2122F4DE" wp14:editId="5518A1D1">
                  <wp:extent cx="2276475" cy="2994660"/>
                  <wp:effectExtent l="0" t="0" r="0" b="0"/>
                  <wp:docPr id="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6"/>
                          <a:stretch>
                            <a:fillRect/>
                          </a:stretch>
                        </pic:blipFill>
                        <pic:spPr bwMode="auto">
                          <a:xfrm>
                            <a:off x="0" y="0"/>
                            <a:ext cx="2276475" cy="2994660"/>
                          </a:xfrm>
                          <a:prstGeom prst="rect">
                            <a:avLst/>
                          </a:prstGeom>
                        </pic:spPr>
                      </pic:pic>
                    </a:graphicData>
                  </a:graphic>
                </wp:inline>
              </w:drawing>
            </w:r>
          </w:p>
          <w:p w:rsidR="00DD355B" w:rsidRDefault="00DD355B" w:rsidP="00A64A60">
            <w:pPr>
              <w:jc w:val="both"/>
              <w:rPr>
                <w:lang w:val="lt-LT"/>
              </w:rPr>
            </w:pPr>
            <w:r>
              <w:rPr>
                <w:sz w:val="20"/>
                <w:szCs w:val="20"/>
                <w:lang w:val="lt-LT"/>
              </w:rPr>
              <w:t xml:space="preserve">Spinta 5-4 durelių (pritvirtinama (prisukama) prie sienos),  (viduje 2 metalinės pakabos ir lentynėlė), su suoliuku su perskyromis ant gumuotų ratukų, kuris suskirstytas į 4-5 skyrius sudėti batams, pakišamu po spintele. Pagaminta ne mažiau kaip iš 18 mm storio LMDP. Visos matomos briaunos laminuojamos ne mažiau 0,6 mm storio ABS/PVC briauna, išskyrus dureles ir suoliukų viršų, kurie laminuojami 2 mm storio ABS briauna. Rankenėlės metalinės,  matinės, ne mažiau 128 mm ilgio. Baldų spalva derinama su užsakovu vietoje (ne mažiau 15 spalvų, darželyje). Matmenys: aukštis – 1400 mm, plotis – 1500 mm (5 durelių spintelės); plotis  - 1200 mm (4 durelių spintelės), gylis 350 mm. </w:t>
            </w:r>
            <w:proofErr w:type="spellStart"/>
            <w:r>
              <w:rPr>
                <w:sz w:val="20"/>
                <w:szCs w:val="20"/>
                <w:lang w:val="lt-LT"/>
              </w:rPr>
              <w:t>Spalviškai</w:t>
            </w:r>
            <w:proofErr w:type="spellEnd"/>
            <w:r>
              <w:rPr>
                <w:sz w:val="20"/>
                <w:szCs w:val="20"/>
                <w:lang w:val="lt-LT"/>
              </w:rPr>
              <w:t xml:space="preserve"> deranti prie baldų visumos.</w:t>
            </w:r>
          </w:p>
        </w:tc>
        <w:tc>
          <w:tcPr>
            <w:tcW w:w="2911" w:type="dxa"/>
          </w:tcPr>
          <w:p w:rsidR="00DD355B" w:rsidRDefault="00DD355B" w:rsidP="00DD355B">
            <w:pPr>
              <w:jc w:val="both"/>
              <w:rPr>
                <w:color w:val="000000" w:themeColor="text1"/>
                <w:sz w:val="20"/>
                <w:szCs w:val="20"/>
                <w:lang w:val="lt-LT"/>
              </w:rPr>
            </w:pPr>
            <w:r>
              <w:rPr>
                <w:color w:val="000000" w:themeColor="text1"/>
                <w:sz w:val="20"/>
                <w:szCs w:val="20"/>
                <w:lang w:val="lt-LT"/>
              </w:rPr>
              <w:t xml:space="preserve">2 lopšelio grupės po 15 vaikų 6 </w:t>
            </w:r>
            <w:proofErr w:type="spellStart"/>
            <w:r>
              <w:rPr>
                <w:color w:val="000000" w:themeColor="text1"/>
                <w:sz w:val="20"/>
                <w:szCs w:val="20"/>
                <w:lang w:val="lt-LT"/>
              </w:rPr>
              <w:t>vnt</w:t>
            </w:r>
            <w:proofErr w:type="spellEnd"/>
            <w:r>
              <w:rPr>
                <w:color w:val="000000" w:themeColor="text1"/>
                <w:sz w:val="20"/>
                <w:szCs w:val="20"/>
                <w:lang w:val="lt-LT"/>
              </w:rPr>
              <w:t xml:space="preserve"> (5 durelių);  2 darželio grupės po 20 vaikų 8</w:t>
            </w:r>
            <w:r>
              <w:rPr>
                <w:color w:val="000000" w:themeColor="text1"/>
                <w:sz w:val="20"/>
                <w:szCs w:val="20"/>
                <w:lang w:val="lt-LT"/>
              </w:rPr>
              <w:t xml:space="preserve"> </w:t>
            </w:r>
            <w:proofErr w:type="spellStart"/>
            <w:r>
              <w:rPr>
                <w:color w:val="000000" w:themeColor="text1"/>
                <w:sz w:val="20"/>
                <w:szCs w:val="20"/>
                <w:lang w:val="lt-LT"/>
              </w:rPr>
              <w:t>vnt</w:t>
            </w:r>
            <w:proofErr w:type="spellEnd"/>
            <w:r>
              <w:rPr>
                <w:color w:val="000000" w:themeColor="text1"/>
                <w:sz w:val="20"/>
                <w:szCs w:val="20"/>
                <w:lang w:val="lt-LT"/>
              </w:rPr>
              <w:t xml:space="preserve"> (5 durelių ) ir 2 darželio grupės po 16 vaikų 8 </w:t>
            </w:r>
            <w:proofErr w:type="spellStart"/>
            <w:r>
              <w:rPr>
                <w:color w:val="000000" w:themeColor="text1"/>
                <w:sz w:val="20"/>
                <w:szCs w:val="20"/>
                <w:lang w:val="lt-LT"/>
              </w:rPr>
              <w:t>vnt</w:t>
            </w:r>
            <w:proofErr w:type="spellEnd"/>
            <w:r>
              <w:rPr>
                <w:color w:val="000000" w:themeColor="text1"/>
                <w:sz w:val="20"/>
                <w:szCs w:val="20"/>
                <w:lang w:val="lt-LT"/>
              </w:rPr>
              <w:t xml:space="preserve"> (4 durelių ).</w:t>
            </w:r>
          </w:p>
        </w:tc>
        <w:tc>
          <w:tcPr>
            <w:tcW w:w="1047" w:type="dxa"/>
          </w:tcPr>
          <w:p w:rsidR="00DD355B" w:rsidRDefault="00DD355B" w:rsidP="00A64A60">
            <w:pPr>
              <w:jc w:val="both"/>
              <w:rPr>
                <w:color w:val="000000" w:themeColor="text1"/>
                <w:sz w:val="20"/>
                <w:szCs w:val="20"/>
                <w:lang w:val="lt-LT"/>
              </w:rPr>
            </w:pPr>
            <w:r>
              <w:rPr>
                <w:color w:val="000000" w:themeColor="text1"/>
                <w:sz w:val="20"/>
                <w:szCs w:val="20"/>
                <w:lang w:val="lt-LT"/>
              </w:rPr>
              <w:t xml:space="preserve">22 </w:t>
            </w:r>
            <w:proofErr w:type="spellStart"/>
            <w:r>
              <w:rPr>
                <w:color w:val="000000" w:themeColor="text1"/>
                <w:sz w:val="20"/>
                <w:szCs w:val="20"/>
                <w:lang w:val="lt-LT"/>
              </w:rPr>
              <w:t>komp</w:t>
            </w:r>
            <w:r>
              <w:rPr>
                <w:color w:val="000000" w:themeColor="text1"/>
                <w:sz w:val="20"/>
                <w:szCs w:val="20"/>
                <w:lang w:val="lt-LT"/>
              </w:rPr>
              <w:t>l</w:t>
            </w:r>
            <w:proofErr w:type="spellEnd"/>
            <w:r>
              <w:rPr>
                <w:color w:val="000000" w:themeColor="text1"/>
                <w:sz w:val="20"/>
                <w:szCs w:val="20"/>
                <w:lang w:val="lt-LT"/>
              </w:rPr>
              <w:t>.</w:t>
            </w:r>
          </w:p>
        </w:tc>
        <w:tc>
          <w:tcPr>
            <w:tcW w:w="2341" w:type="dxa"/>
          </w:tcPr>
          <w:p w:rsidR="00DD355B" w:rsidRDefault="00DD355B" w:rsidP="00A64A60">
            <w:pPr>
              <w:jc w:val="both"/>
              <w:rPr>
                <w:i/>
                <w:color w:val="FF0000"/>
                <w:sz w:val="20"/>
                <w:szCs w:val="20"/>
                <w:lang w:val="lt-LT"/>
              </w:rPr>
            </w:pPr>
          </w:p>
        </w:tc>
        <w:tc>
          <w:tcPr>
            <w:tcW w:w="1619" w:type="dxa"/>
          </w:tcPr>
          <w:p w:rsidR="00DD355B" w:rsidRDefault="00DD355B" w:rsidP="00A64A60">
            <w:pPr>
              <w:jc w:val="both"/>
              <w:rPr>
                <w:sz w:val="20"/>
                <w:szCs w:val="20"/>
                <w:lang w:val="lt-LT"/>
              </w:rPr>
            </w:pPr>
          </w:p>
        </w:tc>
      </w:tr>
      <w:tr w:rsidR="00DD355B" w:rsidTr="00DD355B">
        <w:trPr>
          <w:trHeight w:val="1515"/>
        </w:trPr>
        <w:tc>
          <w:tcPr>
            <w:tcW w:w="573" w:type="dxa"/>
          </w:tcPr>
          <w:p w:rsidR="00DD355B" w:rsidRDefault="00DD355B" w:rsidP="00A64A60">
            <w:pPr>
              <w:jc w:val="both"/>
              <w:rPr>
                <w:sz w:val="20"/>
                <w:szCs w:val="20"/>
                <w:lang w:val="lt-LT"/>
              </w:rPr>
            </w:pPr>
            <w:r>
              <w:rPr>
                <w:sz w:val="20"/>
                <w:szCs w:val="20"/>
                <w:lang w:val="lt-LT"/>
              </w:rPr>
              <w:lastRenderedPageBreak/>
              <w:t>2</w:t>
            </w:r>
          </w:p>
        </w:tc>
        <w:tc>
          <w:tcPr>
            <w:tcW w:w="1672" w:type="dxa"/>
          </w:tcPr>
          <w:p w:rsidR="00DD355B" w:rsidRDefault="00DD355B" w:rsidP="00A64A60">
            <w:pPr>
              <w:rPr>
                <w:sz w:val="20"/>
                <w:szCs w:val="20"/>
                <w:lang w:val="lt-LT"/>
              </w:rPr>
            </w:pPr>
            <w:r>
              <w:rPr>
                <w:sz w:val="20"/>
                <w:szCs w:val="20"/>
                <w:lang w:val="lt-LT"/>
              </w:rPr>
              <w:t>Rankšluostinės</w:t>
            </w:r>
          </w:p>
        </w:tc>
        <w:tc>
          <w:tcPr>
            <w:tcW w:w="4479" w:type="dxa"/>
          </w:tcPr>
          <w:p w:rsidR="00DD355B" w:rsidRDefault="00DD355B" w:rsidP="00DD355B">
            <w:pPr>
              <w:jc w:val="both"/>
              <w:rPr>
                <w:lang w:val="lt-LT"/>
              </w:rPr>
            </w:pPr>
            <w:r>
              <w:rPr>
                <w:sz w:val="20"/>
                <w:szCs w:val="20"/>
                <w:lang w:val="lt-LT"/>
              </w:rPr>
              <w:t xml:space="preserve">Pagamintos iš LMDP, numatyta vieta dviem rankšluosčiams pakabinti, viršuje lentynėlė puodukui. Rankšluostinės aukštis ne mažiau 600 mm (pritvirtinama (prisukama) prie sienos, </w:t>
            </w:r>
            <w:r>
              <w:rPr>
                <w:i/>
                <w:sz w:val="20"/>
                <w:szCs w:val="20"/>
                <w:lang w:val="lt-LT"/>
              </w:rPr>
              <w:t>su nugarėle</w:t>
            </w:r>
            <w:r>
              <w:rPr>
                <w:sz w:val="20"/>
                <w:szCs w:val="20"/>
                <w:lang w:val="lt-LT"/>
              </w:rPr>
              <w:t xml:space="preserve">). Baldų spalva derinama su užsakovu vietoje (ne mažiau 15 spalvų, darželyje). </w:t>
            </w:r>
            <w:proofErr w:type="spellStart"/>
            <w:r>
              <w:rPr>
                <w:sz w:val="20"/>
                <w:szCs w:val="20"/>
                <w:lang w:val="lt-LT"/>
              </w:rPr>
              <w:t>Spalviškai</w:t>
            </w:r>
            <w:proofErr w:type="spellEnd"/>
            <w:r>
              <w:rPr>
                <w:sz w:val="20"/>
                <w:szCs w:val="20"/>
                <w:lang w:val="lt-LT"/>
              </w:rPr>
              <w:t xml:space="preserve"> deranti prie baldų visumos.</w:t>
            </w:r>
          </w:p>
        </w:tc>
        <w:tc>
          <w:tcPr>
            <w:tcW w:w="2911" w:type="dxa"/>
          </w:tcPr>
          <w:p w:rsidR="00DD355B" w:rsidRDefault="00DD355B" w:rsidP="00A64A60">
            <w:pPr>
              <w:jc w:val="both"/>
              <w:rPr>
                <w:color w:val="000000" w:themeColor="text1"/>
                <w:sz w:val="20"/>
                <w:szCs w:val="20"/>
                <w:lang w:val="lt-LT"/>
              </w:rPr>
            </w:pPr>
            <w:r>
              <w:rPr>
                <w:color w:val="000000" w:themeColor="text1"/>
                <w:sz w:val="20"/>
                <w:szCs w:val="20"/>
                <w:lang w:val="lt-LT"/>
              </w:rPr>
              <w:t>Komplektuojamos pagal esamą vietą 5-10</w:t>
            </w:r>
            <w:r>
              <w:rPr>
                <w:color w:val="000000" w:themeColor="text1"/>
                <w:sz w:val="20"/>
                <w:szCs w:val="20"/>
                <w:lang w:val="lt-LT"/>
              </w:rPr>
              <w:t xml:space="preserve"> </w:t>
            </w:r>
            <w:r>
              <w:rPr>
                <w:color w:val="000000" w:themeColor="text1"/>
                <w:sz w:val="20"/>
                <w:szCs w:val="20"/>
                <w:lang w:val="lt-LT"/>
              </w:rPr>
              <w:t>vaikams lentynoje</w:t>
            </w:r>
          </w:p>
        </w:tc>
        <w:tc>
          <w:tcPr>
            <w:tcW w:w="1047" w:type="dxa"/>
          </w:tcPr>
          <w:p w:rsidR="00DD355B" w:rsidRDefault="00DD355B" w:rsidP="00A64A60">
            <w:pPr>
              <w:jc w:val="both"/>
              <w:rPr>
                <w:color w:val="000000" w:themeColor="text1"/>
                <w:sz w:val="20"/>
                <w:szCs w:val="20"/>
                <w:lang w:val="lt-LT"/>
              </w:rPr>
            </w:pPr>
            <w:r>
              <w:rPr>
                <w:color w:val="000000" w:themeColor="text1"/>
                <w:sz w:val="20"/>
                <w:szCs w:val="20"/>
                <w:lang w:val="lt-LT"/>
              </w:rPr>
              <w:t>Iš viso 102 vaikai</w:t>
            </w:r>
          </w:p>
        </w:tc>
        <w:tc>
          <w:tcPr>
            <w:tcW w:w="2341" w:type="dxa"/>
          </w:tcPr>
          <w:p w:rsidR="00DD355B" w:rsidRDefault="00DD355B" w:rsidP="00A64A60">
            <w:pPr>
              <w:jc w:val="both"/>
              <w:rPr>
                <w:color w:val="FF0000"/>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sz w:val="20"/>
                <w:szCs w:val="20"/>
                <w:lang w:val="lt-LT"/>
              </w:rPr>
            </w:pPr>
            <w:r>
              <w:rPr>
                <w:sz w:val="20"/>
                <w:szCs w:val="20"/>
                <w:lang w:val="lt-LT"/>
              </w:rPr>
              <w:t>3</w:t>
            </w:r>
          </w:p>
        </w:tc>
        <w:tc>
          <w:tcPr>
            <w:tcW w:w="1672" w:type="dxa"/>
          </w:tcPr>
          <w:p w:rsidR="00DD355B" w:rsidRDefault="00DD355B" w:rsidP="00A64A60">
            <w:pPr>
              <w:rPr>
                <w:sz w:val="20"/>
                <w:szCs w:val="20"/>
                <w:lang w:val="lt-LT"/>
              </w:rPr>
            </w:pPr>
            <w:proofErr w:type="spellStart"/>
            <w:r>
              <w:rPr>
                <w:sz w:val="20"/>
                <w:szCs w:val="20"/>
                <w:lang w:val="lt-LT"/>
              </w:rPr>
              <w:t>Naktipuodžių</w:t>
            </w:r>
            <w:proofErr w:type="spellEnd"/>
            <w:r>
              <w:rPr>
                <w:sz w:val="20"/>
                <w:szCs w:val="20"/>
                <w:lang w:val="lt-LT"/>
              </w:rPr>
              <w:t xml:space="preserve"> spinta</w:t>
            </w: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r>
              <w:rPr>
                <w:sz w:val="20"/>
                <w:szCs w:val="20"/>
                <w:lang w:val="lt-LT"/>
              </w:rPr>
              <w:t>Vystymo stalas</w:t>
            </w:r>
          </w:p>
        </w:tc>
        <w:tc>
          <w:tcPr>
            <w:tcW w:w="4479" w:type="dxa"/>
          </w:tcPr>
          <w:p w:rsidR="00DD355B" w:rsidRDefault="00DD355B" w:rsidP="00A64A60">
            <w:pPr>
              <w:jc w:val="both"/>
              <w:rPr>
                <w:lang w:val="lt-LT"/>
              </w:rPr>
            </w:pPr>
            <w:r>
              <w:rPr>
                <w:sz w:val="20"/>
                <w:szCs w:val="20"/>
                <w:lang w:val="lt-LT"/>
              </w:rPr>
              <w:t xml:space="preserve">Atvira lentyna, pagaminta ne mažiau kaip iš 18 mm LMDP, vidinis lentynos matmuo ne mažiau 250mmx250mmx250mm, lentynoje po  15-16 skyrelių (pritvirtinama (prisukama) prie sienos). Baldų spalva derinama su užsakovu vietoje (ne mažiau 15 spalvų, darželyje). </w:t>
            </w:r>
            <w:proofErr w:type="spellStart"/>
            <w:r>
              <w:rPr>
                <w:sz w:val="20"/>
                <w:szCs w:val="20"/>
                <w:lang w:val="lt-LT"/>
              </w:rPr>
              <w:t>Spalviškai</w:t>
            </w:r>
            <w:proofErr w:type="spellEnd"/>
            <w:r>
              <w:rPr>
                <w:sz w:val="20"/>
                <w:szCs w:val="20"/>
                <w:lang w:val="lt-LT"/>
              </w:rPr>
              <w:t xml:space="preserve"> deranti prie baldų visumos.</w:t>
            </w:r>
          </w:p>
          <w:p w:rsidR="00DD355B" w:rsidRDefault="00DD355B" w:rsidP="00A64A60">
            <w:pPr>
              <w:jc w:val="both"/>
              <w:rPr>
                <w:sz w:val="20"/>
                <w:szCs w:val="20"/>
                <w:lang w:val="lt-LT"/>
              </w:rPr>
            </w:pPr>
          </w:p>
          <w:p w:rsidR="00DD355B" w:rsidRDefault="00DD355B" w:rsidP="00A64A60">
            <w:pPr>
              <w:jc w:val="both"/>
              <w:rPr>
                <w:lang w:val="lt-LT"/>
              </w:rPr>
            </w:pPr>
            <w:r>
              <w:rPr>
                <w:sz w:val="20"/>
                <w:szCs w:val="20"/>
                <w:lang w:val="lt-LT"/>
              </w:rPr>
              <w:t>Išoriškai derantis prie esamų baldų</w:t>
            </w:r>
          </w:p>
        </w:tc>
        <w:tc>
          <w:tcPr>
            <w:tcW w:w="2911" w:type="dxa"/>
          </w:tcPr>
          <w:p w:rsidR="00DD355B" w:rsidRDefault="00DD355B" w:rsidP="00A64A60">
            <w:pPr>
              <w:jc w:val="both"/>
            </w:pPr>
            <w:r>
              <w:rPr>
                <w:sz w:val="20"/>
                <w:szCs w:val="20"/>
                <w:lang w:val="lt-LT"/>
              </w:rPr>
              <w:t xml:space="preserve">2 Lopšelio grupės  viso 30 – </w:t>
            </w:r>
            <w:proofErr w:type="spellStart"/>
            <w:r>
              <w:rPr>
                <w:sz w:val="20"/>
                <w:szCs w:val="20"/>
                <w:lang w:val="lt-LT"/>
              </w:rPr>
              <w:t>čiai</w:t>
            </w:r>
            <w:proofErr w:type="spellEnd"/>
            <w:r>
              <w:rPr>
                <w:sz w:val="20"/>
                <w:szCs w:val="20"/>
                <w:lang w:val="lt-LT"/>
              </w:rPr>
              <w:t xml:space="preserve">  vaikų)</w:t>
            </w:r>
          </w:p>
          <w:p w:rsidR="00DD355B" w:rsidRDefault="00DD355B" w:rsidP="00A64A60">
            <w:pPr>
              <w:jc w:val="both"/>
              <w:rPr>
                <w:sz w:val="20"/>
                <w:szCs w:val="20"/>
                <w:lang w:val="lt-LT"/>
              </w:rPr>
            </w:pPr>
          </w:p>
          <w:p w:rsidR="00DD355B" w:rsidRDefault="00DD355B" w:rsidP="00A64A60">
            <w:pPr>
              <w:jc w:val="both"/>
              <w:rPr>
                <w:sz w:val="20"/>
                <w:szCs w:val="20"/>
                <w:lang w:val="lt-LT"/>
              </w:rPr>
            </w:pPr>
          </w:p>
          <w:p w:rsidR="00DD355B" w:rsidRDefault="00DD355B" w:rsidP="00A64A60">
            <w:pPr>
              <w:jc w:val="both"/>
              <w:rPr>
                <w:sz w:val="20"/>
                <w:szCs w:val="20"/>
                <w:lang w:val="lt-LT"/>
              </w:rPr>
            </w:pPr>
          </w:p>
          <w:p w:rsidR="00DD355B" w:rsidRDefault="00DD355B" w:rsidP="00A64A60">
            <w:pPr>
              <w:jc w:val="both"/>
              <w:rPr>
                <w:sz w:val="20"/>
                <w:szCs w:val="20"/>
                <w:lang w:val="lt-LT"/>
              </w:rPr>
            </w:pPr>
          </w:p>
          <w:p w:rsidR="00DD355B" w:rsidRDefault="00DD355B" w:rsidP="00A64A60">
            <w:pPr>
              <w:jc w:val="both"/>
              <w:rPr>
                <w:sz w:val="20"/>
                <w:szCs w:val="20"/>
                <w:lang w:val="lt-LT"/>
              </w:rPr>
            </w:pPr>
          </w:p>
          <w:p w:rsidR="00DD355B" w:rsidRDefault="00DD355B" w:rsidP="00A64A60">
            <w:pPr>
              <w:jc w:val="both"/>
              <w:rPr>
                <w:sz w:val="20"/>
                <w:szCs w:val="20"/>
                <w:lang w:val="lt-LT"/>
              </w:rPr>
            </w:pPr>
          </w:p>
        </w:tc>
        <w:tc>
          <w:tcPr>
            <w:tcW w:w="1047" w:type="dxa"/>
          </w:tcPr>
          <w:p w:rsidR="00DD355B" w:rsidRDefault="00DD355B" w:rsidP="00A64A60">
            <w:pPr>
              <w:jc w:val="both"/>
            </w:pPr>
            <w:r>
              <w:rPr>
                <w:sz w:val="20"/>
                <w:szCs w:val="20"/>
                <w:lang w:val="lt-LT"/>
              </w:rPr>
              <w:t xml:space="preserve">2 </w:t>
            </w:r>
            <w:proofErr w:type="spellStart"/>
            <w:r>
              <w:rPr>
                <w:sz w:val="20"/>
                <w:szCs w:val="20"/>
                <w:lang w:val="lt-LT"/>
              </w:rPr>
              <w:t>vnt</w:t>
            </w:r>
            <w:proofErr w:type="spellEnd"/>
          </w:p>
          <w:p w:rsidR="00DD355B" w:rsidRDefault="00DD355B" w:rsidP="00A64A60">
            <w:pPr>
              <w:jc w:val="both"/>
              <w:rPr>
                <w:sz w:val="20"/>
                <w:szCs w:val="20"/>
                <w:lang w:val="lt-LT"/>
              </w:rPr>
            </w:pPr>
          </w:p>
          <w:p w:rsidR="00DD355B" w:rsidRDefault="00DD355B" w:rsidP="00A64A60">
            <w:pPr>
              <w:jc w:val="both"/>
              <w:rPr>
                <w:sz w:val="20"/>
                <w:szCs w:val="20"/>
                <w:lang w:val="lt-LT"/>
              </w:rPr>
            </w:pPr>
          </w:p>
          <w:p w:rsidR="00DD355B" w:rsidRDefault="00DD355B" w:rsidP="00A64A60">
            <w:pPr>
              <w:jc w:val="both"/>
              <w:rPr>
                <w:sz w:val="20"/>
                <w:szCs w:val="20"/>
                <w:lang w:val="lt-LT"/>
              </w:rPr>
            </w:pPr>
          </w:p>
          <w:p w:rsidR="00DD355B" w:rsidRDefault="00DD355B" w:rsidP="00A64A60">
            <w:pPr>
              <w:jc w:val="both"/>
              <w:rPr>
                <w:sz w:val="20"/>
                <w:szCs w:val="20"/>
                <w:lang w:val="lt-LT"/>
              </w:rPr>
            </w:pPr>
          </w:p>
          <w:p w:rsidR="00DD355B" w:rsidRDefault="00DD355B" w:rsidP="00A64A60">
            <w:pPr>
              <w:jc w:val="both"/>
              <w:rPr>
                <w:sz w:val="20"/>
                <w:szCs w:val="20"/>
                <w:lang w:val="lt-LT"/>
              </w:rPr>
            </w:pPr>
          </w:p>
          <w:p w:rsidR="00DD355B" w:rsidRDefault="00DD355B" w:rsidP="00A64A60">
            <w:pPr>
              <w:jc w:val="both"/>
              <w:rPr>
                <w:sz w:val="20"/>
                <w:szCs w:val="20"/>
                <w:lang w:val="lt-LT"/>
              </w:rPr>
            </w:pPr>
          </w:p>
        </w:tc>
        <w:tc>
          <w:tcPr>
            <w:tcW w:w="2341" w:type="dxa"/>
          </w:tcPr>
          <w:p w:rsidR="00DD355B" w:rsidRDefault="00DD355B" w:rsidP="00A64A60">
            <w:pPr>
              <w:jc w:val="both"/>
              <w:rPr>
                <w:i/>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sz w:val="20"/>
                <w:szCs w:val="20"/>
                <w:lang w:val="lt-LT"/>
              </w:rPr>
            </w:pPr>
            <w:r>
              <w:rPr>
                <w:sz w:val="20"/>
                <w:szCs w:val="20"/>
                <w:lang w:val="lt-LT"/>
              </w:rPr>
              <w:t>4</w:t>
            </w:r>
          </w:p>
        </w:tc>
        <w:tc>
          <w:tcPr>
            <w:tcW w:w="1672" w:type="dxa"/>
          </w:tcPr>
          <w:p w:rsidR="00DD355B" w:rsidRDefault="00DD355B" w:rsidP="00A64A60">
            <w:pPr>
              <w:rPr>
                <w:sz w:val="20"/>
                <w:szCs w:val="20"/>
                <w:lang w:val="lt-LT"/>
              </w:rPr>
            </w:pPr>
            <w:r>
              <w:rPr>
                <w:sz w:val="20"/>
                <w:szCs w:val="20"/>
                <w:lang w:val="lt-LT"/>
              </w:rPr>
              <w:t>Ūkinės spintos ir spintos personalui</w:t>
            </w:r>
          </w:p>
        </w:tc>
        <w:tc>
          <w:tcPr>
            <w:tcW w:w="4479" w:type="dxa"/>
          </w:tcPr>
          <w:p w:rsidR="00DD355B" w:rsidRDefault="00DD355B" w:rsidP="00DD355B">
            <w:pPr>
              <w:spacing w:beforeAutospacing="1"/>
              <w:jc w:val="both"/>
              <w:rPr>
                <w:lang w:val="lt-LT"/>
              </w:rPr>
            </w:pPr>
            <w:r>
              <w:rPr>
                <w:color w:val="000000"/>
                <w:sz w:val="20"/>
                <w:szCs w:val="20"/>
                <w:lang w:val="lt-LT" w:eastAsia="lt-LT"/>
              </w:rPr>
              <w:t>1. Lopšelio grupėje – spinta skirta  valymo priemonėms ir personalo drabužiams, asmeniniams daiktams sudėti (ilgis 1500 mm, aukštis 2600 mm, gylis 600 mm, 2-3 durų). Viena spintos dalis valymo priemonėms, inventoriui pakabinti ir sudėti, kita dalis personalo drabužiams su kartele pakaboms ir lentyna batams. (pritvirtinama (prisukama) prie sienos).</w:t>
            </w:r>
          </w:p>
          <w:p w:rsidR="00DD355B" w:rsidRDefault="00DD355B" w:rsidP="00DD355B">
            <w:pPr>
              <w:spacing w:beforeAutospacing="1"/>
              <w:jc w:val="both"/>
              <w:rPr>
                <w:lang w:val="lt-LT"/>
              </w:rPr>
            </w:pPr>
            <w:r>
              <w:rPr>
                <w:color w:val="000000"/>
                <w:sz w:val="20"/>
                <w:szCs w:val="20"/>
                <w:lang w:val="lt-LT" w:eastAsia="lt-LT"/>
              </w:rPr>
              <w:t xml:space="preserve">2. Lopšelio grupėje </w:t>
            </w:r>
            <w:r>
              <w:rPr>
                <w:b/>
                <w:bCs/>
                <w:color w:val="000000"/>
                <w:sz w:val="20"/>
                <w:szCs w:val="20"/>
                <w:lang w:val="lt-LT" w:eastAsia="lt-LT"/>
              </w:rPr>
              <w:t>(miegamajame)</w:t>
            </w:r>
            <w:r>
              <w:rPr>
                <w:color w:val="000000"/>
                <w:sz w:val="20"/>
                <w:szCs w:val="20"/>
                <w:lang w:val="lt-LT" w:eastAsia="lt-LT"/>
              </w:rPr>
              <w:t xml:space="preserve"> – ūkinė spinta tik   su lentynomis (ilgis 1150 mm, aukštis 2600 mm, gylis 600 mm).  (pritvirtinama (prisukama) prie sienos). </w:t>
            </w:r>
          </w:p>
          <w:p w:rsidR="00DD355B" w:rsidRDefault="00DD355B" w:rsidP="00DD355B">
            <w:pPr>
              <w:spacing w:beforeAutospacing="1"/>
              <w:jc w:val="both"/>
              <w:rPr>
                <w:lang w:val="lt-LT"/>
              </w:rPr>
            </w:pPr>
            <w:r>
              <w:rPr>
                <w:color w:val="000000"/>
                <w:sz w:val="20"/>
                <w:szCs w:val="20"/>
                <w:lang w:val="lt-LT" w:eastAsia="lt-LT"/>
              </w:rPr>
              <w:t xml:space="preserve">3. </w:t>
            </w:r>
            <w:r>
              <w:rPr>
                <w:color w:val="000000"/>
                <w:sz w:val="20"/>
                <w:szCs w:val="20"/>
                <w:lang w:val="lt-LT" w:eastAsia="lt-LT"/>
              </w:rPr>
              <w:t xml:space="preserve">Darželio grupėje spinta skirta personalo drabužiams, asmeniniams daiktams sudėti (ilgis 1360 mm, aukštis 2950 mm, gylis 600 mm, 2 durų). Viena spintos  dalis su lentyna batams; </w:t>
            </w:r>
          </w:p>
          <w:p w:rsidR="00DD355B" w:rsidRDefault="00DD355B" w:rsidP="00DD355B">
            <w:pPr>
              <w:spacing w:beforeAutospacing="1"/>
              <w:jc w:val="both"/>
              <w:rPr>
                <w:lang w:val="lt-LT"/>
              </w:rPr>
            </w:pPr>
            <w:r>
              <w:rPr>
                <w:color w:val="000000"/>
                <w:sz w:val="20"/>
                <w:szCs w:val="20"/>
                <w:lang w:val="lt-LT" w:eastAsia="lt-LT"/>
              </w:rPr>
              <w:t xml:space="preserve">4. Darželio grupė </w:t>
            </w:r>
            <w:r>
              <w:rPr>
                <w:b/>
                <w:bCs/>
                <w:color w:val="000000"/>
                <w:sz w:val="20"/>
                <w:szCs w:val="20"/>
                <w:lang w:val="lt-LT" w:eastAsia="lt-LT"/>
              </w:rPr>
              <w:t>(prausyklos patalpa)</w:t>
            </w:r>
            <w:r>
              <w:rPr>
                <w:color w:val="000000"/>
                <w:sz w:val="20"/>
                <w:szCs w:val="20"/>
                <w:lang w:val="lt-LT" w:eastAsia="lt-LT"/>
              </w:rPr>
              <w:t xml:space="preserve"> – ūkinė spinta 3-4 durų</w:t>
            </w:r>
            <w:r>
              <w:rPr>
                <w:i/>
                <w:iCs/>
                <w:color w:val="000000"/>
                <w:sz w:val="20"/>
                <w:szCs w:val="20"/>
                <w:lang w:val="lt-LT" w:eastAsia="lt-LT"/>
              </w:rPr>
              <w:t xml:space="preserve"> </w:t>
            </w:r>
            <w:r>
              <w:rPr>
                <w:color w:val="000000"/>
                <w:sz w:val="20"/>
                <w:szCs w:val="20"/>
                <w:lang w:val="lt-LT" w:eastAsia="lt-LT"/>
              </w:rPr>
              <w:t xml:space="preserve">su lentynomis (konkretus lentynų kiekis nustatomas atliekant </w:t>
            </w:r>
            <w:proofErr w:type="spellStart"/>
            <w:r>
              <w:rPr>
                <w:color w:val="000000"/>
                <w:sz w:val="20"/>
                <w:szCs w:val="20"/>
                <w:lang w:val="lt-LT" w:eastAsia="lt-LT"/>
              </w:rPr>
              <w:t>matavimus</w:t>
            </w:r>
            <w:proofErr w:type="spellEnd"/>
            <w:r>
              <w:rPr>
                <w:color w:val="000000"/>
                <w:sz w:val="20"/>
                <w:szCs w:val="20"/>
                <w:lang w:val="lt-LT" w:eastAsia="lt-LT"/>
              </w:rPr>
              <w:t>), rakinamos (ilgis 2100 mm, aukštis 2700 mm, gylis 600 mm).</w:t>
            </w:r>
          </w:p>
          <w:p w:rsidR="00DD355B" w:rsidRDefault="00DD355B" w:rsidP="00DD355B">
            <w:pPr>
              <w:tabs>
                <w:tab w:val="left" w:pos="345"/>
                <w:tab w:val="left" w:pos="594"/>
              </w:tabs>
              <w:contextualSpacing/>
              <w:jc w:val="both"/>
              <w:rPr>
                <w:lang w:val="lt-LT"/>
              </w:rPr>
            </w:pPr>
            <w:r>
              <w:rPr>
                <w:color w:val="000000"/>
                <w:sz w:val="20"/>
                <w:szCs w:val="20"/>
                <w:lang w:val="lt-LT" w:eastAsia="lt-LT"/>
              </w:rPr>
              <w:t>Spintos pagamintos  iš 18 mm storio LMDP plokštės. Fasadai laminuojami su 2 mm b</w:t>
            </w:r>
            <w:r>
              <w:rPr>
                <w:color w:val="000000"/>
                <w:sz w:val="20"/>
                <w:szCs w:val="20"/>
                <w:lang w:val="lt-LT" w:eastAsia="lt-LT"/>
              </w:rPr>
              <w:t>r</w:t>
            </w:r>
            <w:r>
              <w:rPr>
                <w:color w:val="000000"/>
                <w:sz w:val="20"/>
                <w:szCs w:val="20"/>
                <w:lang w:val="lt-LT" w:eastAsia="lt-LT"/>
              </w:rPr>
              <w:t xml:space="preserve">iauna, korpusas laminuojamas su 0,6 mm storio briauna. Visos durelės rakinamos, lankstai, su švelnaus uždarymo funkcija. </w:t>
            </w:r>
            <w:proofErr w:type="spellStart"/>
            <w:r>
              <w:rPr>
                <w:color w:val="000000"/>
                <w:sz w:val="20"/>
                <w:szCs w:val="20"/>
                <w:lang w:val="lt-LT" w:eastAsia="lt-LT"/>
              </w:rPr>
              <w:t>Spalviškai</w:t>
            </w:r>
            <w:proofErr w:type="spellEnd"/>
            <w:r>
              <w:rPr>
                <w:color w:val="000000"/>
                <w:sz w:val="20"/>
                <w:szCs w:val="20"/>
                <w:lang w:val="lt-LT" w:eastAsia="lt-LT"/>
              </w:rPr>
              <w:t xml:space="preserve"> deranti prie baldų </w:t>
            </w:r>
            <w:r>
              <w:rPr>
                <w:color w:val="000000"/>
                <w:sz w:val="20"/>
                <w:szCs w:val="20"/>
                <w:lang w:val="lt-LT" w:eastAsia="lt-LT"/>
              </w:rPr>
              <w:lastRenderedPageBreak/>
              <w:t>visumos.</w:t>
            </w:r>
          </w:p>
        </w:tc>
        <w:tc>
          <w:tcPr>
            <w:tcW w:w="2911" w:type="dxa"/>
          </w:tcPr>
          <w:p w:rsidR="00DD355B" w:rsidRDefault="00DD355B" w:rsidP="00A64A60">
            <w:pPr>
              <w:jc w:val="both"/>
            </w:pPr>
            <w:r>
              <w:rPr>
                <w:sz w:val="20"/>
                <w:szCs w:val="20"/>
                <w:lang w:val="lt-LT"/>
              </w:rPr>
              <w:lastRenderedPageBreak/>
              <w:t>2 lopšelio grupės, 4 darželio grupės</w:t>
            </w:r>
          </w:p>
        </w:tc>
        <w:tc>
          <w:tcPr>
            <w:tcW w:w="1047" w:type="dxa"/>
          </w:tcPr>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r>
              <w:rPr>
                <w:color w:val="000000" w:themeColor="text1"/>
                <w:sz w:val="20"/>
                <w:szCs w:val="20"/>
                <w:lang w:val="lt-LT"/>
              </w:rPr>
              <w:t>2 vnt.</w:t>
            </w: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r>
              <w:rPr>
                <w:color w:val="000000" w:themeColor="text1"/>
                <w:sz w:val="20"/>
                <w:szCs w:val="20"/>
                <w:lang w:val="lt-LT"/>
              </w:rPr>
              <w:t>2 vnt.</w:t>
            </w: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r>
              <w:rPr>
                <w:color w:val="000000" w:themeColor="text1"/>
                <w:sz w:val="20"/>
                <w:szCs w:val="20"/>
                <w:lang w:val="lt-LT"/>
              </w:rPr>
              <w:t>4 vnt.</w:t>
            </w: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r>
              <w:rPr>
                <w:color w:val="000000" w:themeColor="text1"/>
                <w:sz w:val="20"/>
                <w:szCs w:val="20"/>
                <w:lang w:val="lt-LT"/>
              </w:rPr>
              <w:t xml:space="preserve">4 vnt. </w:t>
            </w:r>
          </w:p>
        </w:tc>
        <w:tc>
          <w:tcPr>
            <w:tcW w:w="2341" w:type="dxa"/>
          </w:tcPr>
          <w:p w:rsidR="00DD355B" w:rsidRDefault="00DD355B" w:rsidP="00A64A60">
            <w:pPr>
              <w:jc w:val="both"/>
              <w:rPr>
                <w:b/>
                <w:bCs/>
                <w:i/>
                <w:iCs/>
                <w:color w:val="FF0000"/>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p w:rsidR="00DD355B" w:rsidRDefault="00DD355B" w:rsidP="00A64A60">
            <w:pPr>
              <w:jc w:val="both"/>
              <w:rPr>
                <w:b/>
                <w:bCs/>
                <w:i/>
                <w:iCs/>
                <w:color w:val="548DD4" w:themeColor="text2" w:themeTint="99"/>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sz w:val="20"/>
                <w:szCs w:val="20"/>
                <w:lang w:val="lt-LT"/>
              </w:rPr>
            </w:pPr>
            <w:r>
              <w:rPr>
                <w:sz w:val="20"/>
                <w:szCs w:val="20"/>
                <w:lang w:val="lt-LT"/>
              </w:rPr>
              <w:t>5</w:t>
            </w:r>
          </w:p>
        </w:tc>
        <w:tc>
          <w:tcPr>
            <w:tcW w:w="1672" w:type="dxa"/>
          </w:tcPr>
          <w:p w:rsidR="00DD355B" w:rsidRDefault="00DD355B" w:rsidP="00A64A60">
            <w:pPr>
              <w:rPr>
                <w:sz w:val="20"/>
                <w:szCs w:val="20"/>
                <w:lang w:val="lt-LT"/>
              </w:rPr>
            </w:pPr>
            <w:r>
              <w:rPr>
                <w:sz w:val="20"/>
                <w:szCs w:val="20"/>
                <w:lang w:val="lt-LT"/>
              </w:rPr>
              <w:t>Integruota virtuvė</w:t>
            </w:r>
          </w:p>
        </w:tc>
        <w:tc>
          <w:tcPr>
            <w:tcW w:w="4479" w:type="dxa"/>
          </w:tcPr>
          <w:p w:rsidR="00DD355B" w:rsidRDefault="00DD355B" w:rsidP="00A64A60">
            <w:pPr>
              <w:jc w:val="both"/>
            </w:pPr>
            <w:r>
              <w:rPr>
                <w:sz w:val="20"/>
                <w:szCs w:val="20"/>
                <w:lang w:val="lt-LT"/>
              </w:rPr>
              <w:t xml:space="preserve">Virtuvės ilgis </w:t>
            </w:r>
            <w:r>
              <w:rPr>
                <w:b/>
                <w:sz w:val="20"/>
                <w:szCs w:val="20"/>
                <w:lang w:val="lt-LT"/>
              </w:rPr>
              <w:t>darželio grupėje</w:t>
            </w:r>
            <w:r>
              <w:rPr>
                <w:sz w:val="20"/>
                <w:szCs w:val="20"/>
                <w:lang w:val="lt-LT"/>
              </w:rPr>
              <w:t xml:space="preserve"> – 2600 mm, bendras aukštis 2600 mm, </w:t>
            </w:r>
            <w:r>
              <w:rPr>
                <w:iCs/>
                <w:sz w:val="20"/>
                <w:szCs w:val="20"/>
                <w:lang w:val="lt-LT"/>
              </w:rPr>
              <w:t>gylis ne mažiau 600 mm</w:t>
            </w:r>
            <w:r>
              <w:rPr>
                <w:sz w:val="20"/>
                <w:szCs w:val="20"/>
                <w:lang w:val="lt-LT"/>
              </w:rPr>
              <w:t xml:space="preserve"> numatyta plautuvės spintelė su plautuve (Plautuvė su maišytuvu turi būti įskaičiuota į virtuvių kainą), įmontuojamos indaplovės spintelė, stalčių blokas su 3 stalčiais, spintelė su lentyna. (apšvietimui yra paruoštas elektros įvadas).</w:t>
            </w:r>
          </w:p>
          <w:p w:rsidR="00DD355B" w:rsidRDefault="00DD355B" w:rsidP="00A64A60">
            <w:pPr>
              <w:jc w:val="both"/>
            </w:pPr>
            <w:r>
              <w:rPr>
                <w:b/>
                <w:iCs/>
                <w:sz w:val="20"/>
                <w:szCs w:val="20"/>
                <w:lang w:val="lt-LT"/>
              </w:rPr>
              <w:t>Lopšelio grupėje</w:t>
            </w:r>
            <w:r>
              <w:rPr>
                <w:iCs/>
                <w:sz w:val="20"/>
                <w:szCs w:val="20"/>
                <w:lang w:val="lt-LT"/>
              </w:rPr>
              <w:t xml:space="preserve"> išmatavimai: ilgis 2230 mm, aukštis 2350 mm, gylis ne mažiau 600 mm, kad tilptų įmontuojama indaplovė (</w:t>
            </w:r>
            <w:r>
              <w:rPr>
                <w:sz w:val="20"/>
                <w:szCs w:val="20"/>
                <w:lang w:val="lt-LT"/>
              </w:rPr>
              <w:t>įmontuojamos indaplovės spintelė, stalčių blokas su 3 stalčiais, spintelė su lentyna).</w:t>
            </w:r>
          </w:p>
          <w:p w:rsidR="00DD355B" w:rsidRDefault="00DD355B" w:rsidP="00DD355B">
            <w:pPr>
              <w:jc w:val="both"/>
              <w:rPr>
                <w:sz w:val="20"/>
                <w:szCs w:val="20"/>
                <w:lang w:val="lt-LT"/>
              </w:rPr>
            </w:pPr>
            <w:r>
              <w:rPr>
                <w:sz w:val="20"/>
                <w:szCs w:val="20"/>
                <w:lang w:val="lt-LT"/>
              </w:rPr>
              <w:t xml:space="preserve">Virtuvės balduose numatyta aukšto lygio furnitūra su švelnaus uždarymo funkcija, stalčiai metaliniais šonais, dinaminė apkrova ne mažiau 30 kg. Stalviršio storis ne mažiau  38 mm, virš stalviršio sienelė pagal stalviršio spalvą. Pakabinamos spintelės su džiovykla virš kriauklės ir lentynomis likusiose spintelėse. Išorinio baldo korpuso apdaila vienoda. Pagaminta iš 18 mm storio LMDP plokštės. Fasadai laminuojami 2 mm storio </w:t>
            </w:r>
            <w:proofErr w:type="spellStart"/>
            <w:r>
              <w:rPr>
                <w:sz w:val="20"/>
                <w:szCs w:val="20"/>
                <w:lang w:val="lt-LT"/>
              </w:rPr>
              <w:t>kantu</w:t>
            </w:r>
            <w:proofErr w:type="spellEnd"/>
            <w:r>
              <w:rPr>
                <w:sz w:val="20"/>
                <w:szCs w:val="20"/>
                <w:lang w:val="lt-LT"/>
              </w:rPr>
              <w:t xml:space="preserve">, korpusas laminuojamas su 0,6 mm storio </w:t>
            </w:r>
            <w:proofErr w:type="spellStart"/>
            <w:r>
              <w:rPr>
                <w:sz w:val="20"/>
                <w:szCs w:val="20"/>
                <w:lang w:val="lt-LT"/>
              </w:rPr>
              <w:t>kantu</w:t>
            </w:r>
            <w:proofErr w:type="spellEnd"/>
            <w:r>
              <w:rPr>
                <w:sz w:val="20"/>
                <w:szCs w:val="20"/>
                <w:lang w:val="lt-LT"/>
              </w:rPr>
              <w:t xml:space="preserve">. ( LMDP plokštės pritvirtinama (prisukama) prie sienos). Baldų spalva derinama su užsakovu vietoje (ne mažiau 15 spalvų, darželyje). </w:t>
            </w:r>
            <w:proofErr w:type="spellStart"/>
            <w:r>
              <w:rPr>
                <w:sz w:val="20"/>
                <w:szCs w:val="20"/>
                <w:lang w:val="lt-LT"/>
              </w:rPr>
              <w:t>Spalviškai</w:t>
            </w:r>
            <w:proofErr w:type="spellEnd"/>
            <w:r>
              <w:rPr>
                <w:sz w:val="20"/>
                <w:szCs w:val="20"/>
                <w:lang w:val="lt-LT"/>
              </w:rPr>
              <w:t xml:space="preserve"> deranti prie baldų visumos.</w:t>
            </w:r>
          </w:p>
        </w:tc>
        <w:tc>
          <w:tcPr>
            <w:tcW w:w="2911" w:type="dxa"/>
          </w:tcPr>
          <w:p w:rsidR="00DD355B" w:rsidRDefault="00DD355B" w:rsidP="00A64A60">
            <w:pPr>
              <w:jc w:val="both"/>
              <w:rPr>
                <w:sz w:val="20"/>
                <w:szCs w:val="20"/>
                <w:lang w:val="lt-LT"/>
              </w:rPr>
            </w:pPr>
            <w:r>
              <w:rPr>
                <w:sz w:val="20"/>
                <w:szCs w:val="20"/>
                <w:lang w:val="lt-LT"/>
              </w:rPr>
              <w:t>Kiekvienoje grupėje (skirtingi išmatavimai)</w:t>
            </w:r>
          </w:p>
          <w:p w:rsidR="00DD355B" w:rsidRDefault="00DD355B" w:rsidP="00A64A60">
            <w:pPr>
              <w:jc w:val="both"/>
              <w:rPr>
                <w:color w:val="000000" w:themeColor="text1"/>
                <w:sz w:val="20"/>
                <w:szCs w:val="20"/>
                <w:lang w:val="lt-LT"/>
              </w:rPr>
            </w:pPr>
            <w:r>
              <w:rPr>
                <w:color w:val="000000" w:themeColor="text1"/>
                <w:sz w:val="20"/>
                <w:szCs w:val="20"/>
                <w:lang w:val="lt-LT"/>
              </w:rPr>
              <w:t>6 komplektai virtuvinių spintelių</w:t>
            </w:r>
          </w:p>
          <w:p w:rsidR="00DD355B" w:rsidRDefault="00DD355B" w:rsidP="00A64A60">
            <w:pPr>
              <w:jc w:val="both"/>
              <w:rPr>
                <w:color w:val="000000" w:themeColor="text1"/>
                <w:sz w:val="20"/>
                <w:szCs w:val="20"/>
                <w:lang w:val="lt-LT"/>
              </w:rPr>
            </w:pPr>
          </w:p>
          <w:p w:rsidR="00DD355B" w:rsidRDefault="00DD355B" w:rsidP="00A64A60">
            <w:pPr>
              <w:jc w:val="both"/>
              <w:rPr>
                <w:sz w:val="20"/>
                <w:szCs w:val="20"/>
                <w:lang w:val="lt-LT"/>
              </w:rPr>
            </w:pPr>
          </w:p>
        </w:tc>
        <w:tc>
          <w:tcPr>
            <w:tcW w:w="1047" w:type="dxa"/>
          </w:tcPr>
          <w:p w:rsidR="00DD355B" w:rsidRDefault="00DD355B" w:rsidP="00A64A60">
            <w:pPr>
              <w:jc w:val="both"/>
              <w:rPr>
                <w:sz w:val="20"/>
                <w:szCs w:val="20"/>
                <w:lang w:val="lt-LT"/>
              </w:rPr>
            </w:pPr>
            <w:r>
              <w:rPr>
                <w:sz w:val="20"/>
                <w:szCs w:val="20"/>
                <w:lang w:val="lt-LT"/>
              </w:rPr>
              <w:t xml:space="preserve">6 </w:t>
            </w:r>
            <w:proofErr w:type="spellStart"/>
            <w:r>
              <w:rPr>
                <w:sz w:val="20"/>
                <w:szCs w:val="20"/>
                <w:lang w:val="lt-LT"/>
              </w:rPr>
              <w:t>kompl</w:t>
            </w:r>
            <w:proofErr w:type="spellEnd"/>
            <w:r>
              <w:rPr>
                <w:sz w:val="20"/>
                <w:szCs w:val="20"/>
                <w:lang w:val="lt-LT"/>
              </w:rPr>
              <w:t>.</w:t>
            </w:r>
          </w:p>
          <w:p w:rsidR="00DD355B" w:rsidRDefault="00DD355B" w:rsidP="00A64A60">
            <w:pPr>
              <w:jc w:val="both"/>
              <w:rPr>
                <w:sz w:val="20"/>
                <w:szCs w:val="20"/>
                <w:lang w:val="lt-LT"/>
              </w:rPr>
            </w:pPr>
          </w:p>
          <w:p w:rsidR="00DD355B" w:rsidRDefault="00DD355B" w:rsidP="00A64A60">
            <w:pPr>
              <w:jc w:val="both"/>
              <w:rPr>
                <w:sz w:val="20"/>
                <w:szCs w:val="20"/>
                <w:lang w:val="lt-LT"/>
              </w:rPr>
            </w:pPr>
            <w:r>
              <w:rPr>
                <w:sz w:val="20"/>
                <w:szCs w:val="20"/>
                <w:lang w:val="lt-LT"/>
              </w:rPr>
              <w:t>Skirtingi</w:t>
            </w:r>
          </w:p>
          <w:p w:rsidR="00DD355B" w:rsidRDefault="00DD355B" w:rsidP="00A64A60">
            <w:pPr>
              <w:jc w:val="both"/>
              <w:rPr>
                <w:sz w:val="20"/>
                <w:szCs w:val="20"/>
                <w:lang w:val="lt-LT"/>
              </w:rPr>
            </w:pPr>
            <w:r>
              <w:rPr>
                <w:sz w:val="20"/>
                <w:szCs w:val="20"/>
                <w:lang w:val="lt-LT"/>
              </w:rPr>
              <w:t>išmata-vimai</w:t>
            </w:r>
          </w:p>
        </w:tc>
        <w:tc>
          <w:tcPr>
            <w:tcW w:w="2341" w:type="dxa"/>
          </w:tcPr>
          <w:p w:rsidR="00DD355B" w:rsidRDefault="00DD355B" w:rsidP="00A64A60">
            <w:pPr>
              <w:jc w:val="both"/>
              <w:rPr>
                <w:i/>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sz w:val="20"/>
                <w:szCs w:val="20"/>
                <w:lang w:val="lt-LT"/>
              </w:rPr>
            </w:pPr>
            <w:r>
              <w:rPr>
                <w:sz w:val="20"/>
                <w:szCs w:val="20"/>
                <w:lang w:val="lt-LT"/>
              </w:rPr>
              <w:t>6</w:t>
            </w:r>
          </w:p>
        </w:tc>
        <w:tc>
          <w:tcPr>
            <w:tcW w:w="1672" w:type="dxa"/>
          </w:tcPr>
          <w:p w:rsidR="00DD355B" w:rsidRDefault="00DD355B" w:rsidP="00A64A60">
            <w:pPr>
              <w:rPr>
                <w:sz w:val="20"/>
                <w:szCs w:val="20"/>
                <w:lang w:val="lt-LT"/>
              </w:rPr>
            </w:pPr>
            <w:r>
              <w:rPr>
                <w:sz w:val="20"/>
                <w:szCs w:val="20"/>
                <w:lang w:val="lt-LT"/>
              </w:rPr>
              <w:t>Auklėtojos stalas grupėje</w:t>
            </w:r>
          </w:p>
        </w:tc>
        <w:tc>
          <w:tcPr>
            <w:tcW w:w="4479" w:type="dxa"/>
          </w:tcPr>
          <w:p w:rsidR="00DD355B" w:rsidRDefault="00DD355B" w:rsidP="00DD355B">
            <w:pPr>
              <w:jc w:val="both"/>
              <w:rPr>
                <w:sz w:val="20"/>
                <w:szCs w:val="20"/>
                <w:lang w:val="lt-LT"/>
              </w:rPr>
            </w:pPr>
            <w:r>
              <w:rPr>
                <w:sz w:val="20"/>
                <w:szCs w:val="20"/>
                <w:lang w:val="lt-LT"/>
              </w:rPr>
              <w:t xml:space="preserve">Stalas ne mažiau 1200x600x735 su stalčių bloku po stalviršiu. Guoliniai bėgeliai, po stalviršiu metalinės kojos. Pagaminta iš 18 mm storio LMDP plokštės. Fasadai laminuojami 2 mm storio </w:t>
            </w:r>
            <w:proofErr w:type="spellStart"/>
            <w:r>
              <w:rPr>
                <w:sz w:val="20"/>
                <w:szCs w:val="20"/>
                <w:lang w:val="lt-LT"/>
              </w:rPr>
              <w:t>kantu</w:t>
            </w:r>
            <w:proofErr w:type="spellEnd"/>
            <w:r>
              <w:rPr>
                <w:sz w:val="20"/>
                <w:szCs w:val="20"/>
                <w:lang w:val="lt-LT"/>
              </w:rPr>
              <w:t xml:space="preserve">, korpusas laminuojamas su 0,6 mm storio </w:t>
            </w:r>
            <w:proofErr w:type="spellStart"/>
            <w:r>
              <w:rPr>
                <w:sz w:val="20"/>
                <w:szCs w:val="20"/>
                <w:lang w:val="lt-LT"/>
              </w:rPr>
              <w:t>kantu</w:t>
            </w:r>
            <w:proofErr w:type="spellEnd"/>
            <w:r>
              <w:rPr>
                <w:sz w:val="20"/>
                <w:szCs w:val="20"/>
                <w:lang w:val="lt-LT"/>
              </w:rPr>
              <w:t>. Baldų spalva derinama su užsakovu vietoje (ne mažiau 15 spalvų, darželyje).</w:t>
            </w:r>
          </w:p>
        </w:tc>
        <w:tc>
          <w:tcPr>
            <w:tcW w:w="2911" w:type="dxa"/>
          </w:tcPr>
          <w:p w:rsidR="00DD355B" w:rsidRDefault="00DD355B" w:rsidP="00A64A60">
            <w:pPr>
              <w:jc w:val="both"/>
              <w:rPr>
                <w:i/>
                <w:sz w:val="20"/>
                <w:szCs w:val="20"/>
                <w:lang w:val="lt-LT"/>
              </w:rPr>
            </w:pPr>
            <w:r>
              <w:rPr>
                <w:sz w:val="20"/>
                <w:szCs w:val="20"/>
                <w:lang w:val="lt-LT"/>
              </w:rPr>
              <w:t>Miegamojo zonoje ir žaidimų kambario zonoje</w:t>
            </w:r>
          </w:p>
        </w:tc>
        <w:tc>
          <w:tcPr>
            <w:tcW w:w="1047" w:type="dxa"/>
          </w:tcPr>
          <w:p w:rsidR="00DD355B" w:rsidRDefault="00DD355B" w:rsidP="00A64A60">
            <w:pPr>
              <w:jc w:val="both"/>
              <w:rPr>
                <w:sz w:val="20"/>
                <w:szCs w:val="20"/>
                <w:lang w:val="lt-LT"/>
              </w:rPr>
            </w:pPr>
            <w:r>
              <w:rPr>
                <w:sz w:val="20"/>
                <w:szCs w:val="20"/>
                <w:lang w:val="lt-LT"/>
              </w:rPr>
              <w:t>6 vnt.</w:t>
            </w:r>
          </w:p>
        </w:tc>
        <w:tc>
          <w:tcPr>
            <w:tcW w:w="2341" w:type="dxa"/>
          </w:tcPr>
          <w:p w:rsidR="00DD355B" w:rsidRDefault="00DD355B" w:rsidP="00A64A60">
            <w:pPr>
              <w:jc w:val="both"/>
              <w:rPr>
                <w:i/>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sz w:val="20"/>
                <w:szCs w:val="20"/>
                <w:lang w:val="lt-LT"/>
              </w:rPr>
            </w:pPr>
            <w:r>
              <w:rPr>
                <w:sz w:val="20"/>
                <w:szCs w:val="20"/>
                <w:lang w:val="lt-LT"/>
              </w:rPr>
              <w:t>7</w:t>
            </w:r>
          </w:p>
        </w:tc>
        <w:tc>
          <w:tcPr>
            <w:tcW w:w="1672" w:type="dxa"/>
          </w:tcPr>
          <w:p w:rsidR="00DD355B" w:rsidRDefault="00DD355B" w:rsidP="00A64A60">
            <w:pPr>
              <w:rPr>
                <w:sz w:val="20"/>
                <w:szCs w:val="20"/>
                <w:lang w:val="lt-LT"/>
              </w:rPr>
            </w:pPr>
            <w:r>
              <w:rPr>
                <w:sz w:val="20"/>
                <w:szCs w:val="20"/>
                <w:lang w:val="lt-LT"/>
              </w:rPr>
              <w:t>Spinta grupėse</w:t>
            </w:r>
          </w:p>
        </w:tc>
        <w:tc>
          <w:tcPr>
            <w:tcW w:w="4479" w:type="dxa"/>
          </w:tcPr>
          <w:p w:rsidR="00DD355B" w:rsidRPr="00DD355B" w:rsidRDefault="00DD355B" w:rsidP="00DD355B">
            <w:pPr>
              <w:pStyle w:val="Betarp"/>
              <w:tabs>
                <w:tab w:val="left" w:pos="331"/>
              </w:tabs>
              <w:jc w:val="both"/>
              <w:rPr>
                <w:rFonts w:ascii="Times New Roman" w:hAnsi="Times New Roman" w:cs="Times New Roman"/>
                <w:strike/>
                <w:color w:val="0070C0"/>
                <w:sz w:val="20"/>
                <w:szCs w:val="20"/>
              </w:rPr>
            </w:pPr>
            <w:r w:rsidRPr="00DD355B">
              <w:rPr>
                <w:rFonts w:ascii="Times New Roman" w:eastAsia="Calibri" w:hAnsi="Times New Roman" w:cs="Times New Roman"/>
                <w:sz w:val="20"/>
                <w:szCs w:val="20"/>
              </w:rPr>
              <w:t xml:space="preserve">Pastatoma spinta darželio grupėje – (pritvirtinama (prisukama) prie sienos), bendras spintos ilgis 3200 mm, aukštis 2600 mm, gylis 600 mm. Spinta padalinta į 4 dalis. Apatinėje dalyje stalčius, aukščiau 4 atviros lentynos, virš jų lentynos su durelėmis. Stalčiai su švelnaus uždarymo funkcija, dinaminė apkrova ne mažiau 30 kg. Išorinio baldo korpuso apdaila vienoda. Pagaminta iš 18 mm storio LMDP plokštės. Fasadai laminuojami 2 mm storio </w:t>
            </w:r>
            <w:proofErr w:type="spellStart"/>
            <w:r w:rsidRPr="00DD355B">
              <w:rPr>
                <w:rFonts w:ascii="Times New Roman" w:eastAsia="Calibri" w:hAnsi="Times New Roman" w:cs="Times New Roman"/>
                <w:sz w:val="20"/>
                <w:szCs w:val="20"/>
              </w:rPr>
              <w:t>kantu</w:t>
            </w:r>
            <w:proofErr w:type="spellEnd"/>
            <w:r w:rsidRPr="00DD355B">
              <w:rPr>
                <w:rFonts w:ascii="Times New Roman" w:eastAsia="Calibri" w:hAnsi="Times New Roman" w:cs="Times New Roman"/>
                <w:sz w:val="20"/>
                <w:szCs w:val="20"/>
              </w:rPr>
              <w:t xml:space="preserve">, korpusas laminuojamas su 0,6 mm storio </w:t>
            </w:r>
            <w:proofErr w:type="spellStart"/>
            <w:r w:rsidRPr="00DD355B">
              <w:rPr>
                <w:rFonts w:ascii="Times New Roman" w:eastAsia="Calibri" w:hAnsi="Times New Roman" w:cs="Times New Roman"/>
                <w:sz w:val="20"/>
                <w:szCs w:val="20"/>
              </w:rPr>
              <w:t>kantu</w:t>
            </w:r>
            <w:proofErr w:type="spellEnd"/>
            <w:r w:rsidRPr="00DD355B">
              <w:rPr>
                <w:rFonts w:ascii="Times New Roman" w:eastAsia="Calibri" w:hAnsi="Times New Roman" w:cs="Times New Roman"/>
                <w:sz w:val="20"/>
                <w:szCs w:val="20"/>
              </w:rPr>
              <w:t xml:space="preserve">. LMDP plokštę </w:t>
            </w:r>
            <w:proofErr w:type="spellStart"/>
            <w:r w:rsidRPr="00DD355B">
              <w:rPr>
                <w:rFonts w:ascii="Times New Roman" w:eastAsia="Calibri" w:hAnsi="Times New Roman" w:cs="Times New Roman"/>
                <w:sz w:val="20"/>
                <w:szCs w:val="20"/>
              </w:rPr>
              <w:t>spalviškai</w:t>
            </w:r>
            <w:proofErr w:type="spellEnd"/>
            <w:r w:rsidRPr="00DD355B">
              <w:rPr>
                <w:rFonts w:ascii="Times New Roman" w:eastAsia="Calibri" w:hAnsi="Times New Roman" w:cs="Times New Roman"/>
                <w:sz w:val="20"/>
                <w:szCs w:val="20"/>
              </w:rPr>
              <w:t xml:space="preserve"> deranti prie baldų </w:t>
            </w:r>
            <w:r w:rsidRPr="00DD355B">
              <w:rPr>
                <w:rFonts w:ascii="Times New Roman" w:eastAsia="Calibri" w:hAnsi="Times New Roman" w:cs="Times New Roman"/>
                <w:sz w:val="20"/>
                <w:szCs w:val="20"/>
              </w:rPr>
              <w:lastRenderedPageBreak/>
              <w:t>visumos).</w:t>
            </w:r>
          </w:p>
        </w:tc>
        <w:tc>
          <w:tcPr>
            <w:tcW w:w="2911" w:type="dxa"/>
          </w:tcPr>
          <w:p w:rsidR="00DD355B" w:rsidRDefault="00DD355B" w:rsidP="00A64A60">
            <w:pPr>
              <w:jc w:val="both"/>
              <w:rPr>
                <w:sz w:val="20"/>
                <w:szCs w:val="20"/>
                <w:lang w:val="lt-LT"/>
              </w:rPr>
            </w:pPr>
            <w:r>
              <w:rPr>
                <w:sz w:val="20"/>
                <w:szCs w:val="20"/>
                <w:lang w:val="lt-LT"/>
              </w:rPr>
              <w:lastRenderedPageBreak/>
              <w:t>Darželio grupėje</w:t>
            </w:r>
          </w:p>
        </w:tc>
        <w:tc>
          <w:tcPr>
            <w:tcW w:w="1047" w:type="dxa"/>
          </w:tcPr>
          <w:p w:rsidR="00DD355B" w:rsidRDefault="00DD355B" w:rsidP="00A64A60">
            <w:pPr>
              <w:jc w:val="both"/>
              <w:rPr>
                <w:sz w:val="20"/>
                <w:szCs w:val="20"/>
                <w:lang w:val="lt-LT"/>
              </w:rPr>
            </w:pPr>
            <w:r>
              <w:rPr>
                <w:sz w:val="20"/>
                <w:szCs w:val="20"/>
                <w:lang w:val="lt-LT"/>
              </w:rPr>
              <w:t xml:space="preserve">6 </w:t>
            </w:r>
            <w:proofErr w:type="spellStart"/>
            <w:r>
              <w:rPr>
                <w:sz w:val="20"/>
                <w:szCs w:val="20"/>
                <w:lang w:val="lt-LT"/>
              </w:rPr>
              <w:t>kompl</w:t>
            </w:r>
            <w:proofErr w:type="spellEnd"/>
            <w:r>
              <w:rPr>
                <w:sz w:val="20"/>
                <w:szCs w:val="20"/>
                <w:lang w:val="lt-LT"/>
              </w:rPr>
              <w:t>.</w:t>
            </w:r>
          </w:p>
        </w:tc>
        <w:tc>
          <w:tcPr>
            <w:tcW w:w="2341" w:type="dxa"/>
          </w:tcPr>
          <w:p w:rsidR="00DD355B" w:rsidRDefault="00DD355B" w:rsidP="00A64A60">
            <w:pPr>
              <w:jc w:val="both"/>
              <w:rPr>
                <w:b/>
                <w:bCs/>
                <w:i/>
                <w:color w:val="548DD4" w:themeColor="text2" w:themeTint="99"/>
                <w:sz w:val="20"/>
                <w:szCs w:val="20"/>
                <w:lang w:val="lt-LT"/>
              </w:rPr>
            </w:pPr>
          </w:p>
          <w:p w:rsidR="00DD355B" w:rsidRDefault="00DD355B" w:rsidP="00A64A60">
            <w:pPr>
              <w:jc w:val="both"/>
              <w:rPr>
                <w:b/>
                <w:bCs/>
                <w:i/>
                <w:color w:val="548DD4" w:themeColor="text2" w:themeTint="99"/>
                <w:sz w:val="20"/>
                <w:szCs w:val="20"/>
                <w:lang w:val="lt-LT"/>
              </w:rPr>
            </w:pPr>
          </w:p>
        </w:tc>
        <w:tc>
          <w:tcPr>
            <w:tcW w:w="1619" w:type="dxa"/>
          </w:tcPr>
          <w:p w:rsidR="00DD355B" w:rsidRDefault="00DD355B" w:rsidP="00A64A60">
            <w:pPr>
              <w:jc w:val="both"/>
              <w:rPr>
                <w:sz w:val="20"/>
                <w:szCs w:val="20"/>
                <w:lang w:val="lt-LT"/>
              </w:rPr>
            </w:pPr>
          </w:p>
        </w:tc>
      </w:tr>
      <w:tr w:rsidR="00DD355B" w:rsidTr="003239AA">
        <w:trPr>
          <w:trHeight w:val="3711"/>
        </w:trPr>
        <w:tc>
          <w:tcPr>
            <w:tcW w:w="573" w:type="dxa"/>
          </w:tcPr>
          <w:p w:rsidR="00DD355B" w:rsidRDefault="00DD355B" w:rsidP="00A64A60">
            <w:pPr>
              <w:jc w:val="both"/>
              <w:rPr>
                <w:sz w:val="20"/>
                <w:szCs w:val="20"/>
                <w:lang w:val="lt-LT"/>
              </w:rPr>
            </w:pPr>
            <w:r>
              <w:rPr>
                <w:sz w:val="20"/>
                <w:szCs w:val="20"/>
                <w:lang w:val="lt-LT"/>
              </w:rPr>
              <w:t>8</w:t>
            </w:r>
          </w:p>
        </w:tc>
        <w:tc>
          <w:tcPr>
            <w:tcW w:w="1672" w:type="dxa"/>
          </w:tcPr>
          <w:p w:rsidR="00DD355B" w:rsidRDefault="00DD355B" w:rsidP="00A64A60">
            <w:r>
              <w:rPr>
                <w:sz w:val="20"/>
                <w:szCs w:val="20"/>
                <w:lang w:val="lt-LT"/>
              </w:rPr>
              <w:t>Nišų siena miegamojo  zonoje</w:t>
            </w:r>
          </w:p>
        </w:tc>
        <w:tc>
          <w:tcPr>
            <w:tcW w:w="4479" w:type="dxa"/>
          </w:tcPr>
          <w:p w:rsidR="00DD355B" w:rsidRDefault="00DD355B" w:rsidP="00A64A60">
            <w:pPr>
              <w:jc w:val="both"/>
            </w:pPr>
            <w:r>
              <w:rPr>
                <w:sz w:val="20"/>
                <w:szCs w:val="20"/>
                <w:lang w:val="lt-LT"/>
              </w:rPr>
              <w:t>Nišų siena (pritvirtinama (prisukama) prie sienos), bendras ilgis 2800 mm, aukštis ne mažiau 2600 mm, gylis ne mažiau 800 mm. Nišų siena padalinta į 2 dalis. Abejose pusėse apačioje niša su vaikų žaidimų aikštele (viduje tuščia erdvė), viršuje durelės su lentynomis ne mažiau 10 nišų, viršutinėje dalyje lentynos. Išorinio baldo korpuso apdaila vienoda. Nišų siena įrengiama iš LMDP plokštės. Nišose įrengiama vieta žaislams laikyti (paprastos lentynos).</w:t>
            </w:r>
          </w:p>
          <w:p w:rsidR="00DD355B" w:rsidRDefault="00DD355B" w:rsidP="00A64A60">
            <w:pPr>
              <w:jc w:val="both"/>
            </w:pPr>
            <w:r>
              <w:rPr>
                <w:sz w:val="20"/>
                <w:szCs w:val="20"/>
                <w:lang w:val="lt-LT"/>
              </w:rPr>
              <w:t xml:space="preserve"> ( LMDP plokštė, visi lankstai su švelnaus uždarymo funkcija).</w:t>
            </w:r>
          </w:p>
          <w:p w:rsidR="00DD355B" w:rsidRDefault="00DD355B" w:rsidP="00A64A60">
            <w:pPr>
              <w:jc w:val="both"/>
            </w:pPr>
            <w:r>
              <w:rPr>
                <w:i/>
                <w:iCs/>
                <w:sz w:val="20"/>
                <w:szCs w:val="20"/>
                <w:lang w:val="lt-LT"/>
              </w:rPr>
              <w:t>4 komplektas darželio grupėje (niša apačioje, o viršuje  horizontalios lentynos.).</w:t>
            </w:r>
          </w:p>
          <w:p w:rsidR="003239AA" w:rsidRDefault="00DD355B" w:rsidP="003239AA">
            <w:pPr>
              <w:jc w:val="both"/>
              <w:rPr>
                <w:i/>
                <w:sz w:val="20"/>
                <w:szCs w:val="20"/>
                <w:lang w:val="lt-LT"/>
              </w:rPr>
            </w:pPr>
            <w:r>
              <w:rPr>
                <w:i/>
                <w:sz w:val="20"/>
                <w:szCs w:val="20"/>
                <w:lang w:val="lt-LT"/>
              </w:rPr>
              <w:t>2 komplektas lopšelio grupėje (niša apačioje, o viršuje lentynos žaislams ir mokymo priemonėms sudėti)</w:t>
            </w:r>
          </w:p>
          <w:p w:rsidR="00DD355B" w:rsidRDefault="003239AA" w:rsidP="003239AA">
            <w:pPr>
              <w:jc w:val="both"/>
              <w:rPr>
                <w:sz w:val="20"/>
                <w:szCs w:val="20"/>
                <w:lang w:val="lt-LT"/>
              </w:rPr>
            </w:pPr>
            <w:r>
              <w:rPr>
                <w:i/>
                <w:noProof/>
                <w:sz w:val="20"/>
                <w:szCs w:val="20"/>
              </w:rPr>
              <w:drawing>
                <wp:inline distT="0" distB="0" distL="0" distR="0" wp14:anchorId="53C35D35">
                  <wp:extent cx="1400175" cy="1676400"/>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00175" cy="1676400"/>
                          </a:xfrm>
                          <a:prstGeom prst="rect">
                            <a:avLst/>
                          </a:prstGeom>
                          <a:noFill/>
                        </pic:spPr>
                      </pic:pic>
                    </a:graphicData>
                  </a:graphic>
                </wp:inline>
              </w:drawing>
            </w:r>
            <w:r w:rsidR="00DD355B">
              <w:rPr>
                <w:sz w:val="20"/>
                <w:szCs w:val="20"/>
                <w:lang w:val="lt-LT"/>
              </w:rPr>
              <w:pict>
                <v:shape id="shape_0" o:spid="_x0000_s1032" style="position:absolute;left:0;text-align:left;margin-left:660.5pt;margin-top:-2849.5pt;width:770pt;height:769.95pt;z-index:251656192;mso-wrap-style:none;mso-position-horizontal-relative:text;mso-position-vertical-relative:text;v-text-anchor:middle" coordsize="27166,27166" o:allowincell="f" path="m27165,27165l,27165,,,27165,r,27165e" filled="f" stroked="f" strokecolor="#3465a4">
                  <v:fill o:detectmouseclick="t"/>
                </v:shape>
              </w:pict>
            </w:r>
            <w:r w:rsidR="00DD355B">
              <w:rPr>
                <w:sz w:val="20"/>
                <w:szCs w:val="20"/>
                <w:lang w:val="lt-LT"/>
              </w:rPr>
              <w:pict>
                <v:shape id="_x0000_s1033" style="position:absolute;left:0;text-align:left;margin-left:660.55pt;margin-top:-2849.5pt;width:770pt;height:769.95pt;z-index:251657216;mso-wrap-style:none;mso-position-horizontal-relative:text;mso-position-vertical-relative:text;v-text-anchor:middle" coordsize="27166,27166" o:allowincell="f" path="m27165,27165l,27165,,,27165,r,27165e" filled="f" stroked="f" strokecolor="#3465a4">
                  <v:fill o:detectmouseclick="t"/>
                </v:shape>
              </w:pict>
            </w:r>
            <w:r w:rsidR="00DD355B">
              <w:rPr>
                <w:sz w:val="20"/>
                <w:szCs w:val="20"/>
                <w:lang w:val="lt-L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3" o:spid="_x0000_s1031" type="#_x0000_t75" style="position:absolute;left:0;text-align:left;margin-left:0;margin-top:0;width:50pt;height:50pt;z-index:251655168;visibility:hidden;mso-position-horizontal-relative:text;mso-position-vertical-relative:text">
                  <o:lock v:ext="edit" selection="t"/>
                </v:shape>
              </w:pict>
            </w:r>
          </w:p>
        </w:tc>
        <w:tc>
          <w:tcPr>
            <w:tcW w:w="2911" w:type="dxa"/>
          </w:tcPr>
          <w:p w:rsidR="00DD355B" w:rsidRDefault="00DD355B" w:rsidP="00A64A60">
            <w:pPr>
              <w:jc w:val="both"/>
              <w:rPr>
                <w:sz w:val="20"/>
                <w:szCs w:val="20"/>
                <w:lang w:val="lt-LT"/>
              </w:rPr>
            </w:pPr>
            <w:r>
              <w:rPr>
                <w:sz w:val="20"/>
                <w:szCs w:val="20"/>
                <w:lang w:val="lt-LT"/>
              </w:rPr>
              <w:t>Kiekvienoje grupėje</w:t>
            </w:r>
          </w:p>
        </w:tc>
        <w:tc>
          <w:tcPr>
            <w:tcW w:w="1047" w:type="dxa"/>
          </w:tcPr>
          <w:p w:rsidR="00DD355B" w:rsidRDefault="00DD355B" w:rsidP="00A64A60">
            <w:pPr>
              <w:jc w:val="both"/>
              <w:rPr>
                <w:sz w:val="20"/>
                <w:szCs w:val="20"/>
                <w:lang w:val="lt-LT"/>
              </w:rPr>
            </w:pPr>
            <w:r>
              <w:rPr>
                <w:color w:val="000000" w:themeColor="text1"/>
                <w:sz w:val="20"/>
                <w:szCs w:val="20"/>
                <w:lang w:val="lt-LT"/>
              </w:rPr>
              <w:t>6 vnt.</w:t>
            </w:r>
          </w:p>
          <w:p w:rsidR="00DD355B" w:rsidRDefault="00DD355B" w:rsidP="00A64A60">
            <w:pPr>
              <w:jc w:val="both"/>
              <w:rPr>
                <w:sz w:val="20"/>
                <w:szCs w:val="20"/>
                <w:lang w:val="lt-LT"/>
              </w:rPr>
            </w:pPr>
          </w:p>
          <w:p w:rsidR="00DD355B" w:rsidRDefault="00DD355B" w:rsidP="00A64A60">
            <w:pPr>
              <w:jc w:val="both"/>
              <w:rPr>
                <w:sz w:val="20"/>
                <w:szCs w:val="20"/>
                <w:lang w:val="lt-LT"/>
              </w:rPr>
            </w:pPr>
          </w:p>
        </w:tc>
        <w:tc>
          <w:tcPr>
            <w:tcW w:w="2341" w:type="dxa"/>
          </w:tcPr>
          <w:p w:rsidR="00DD355B" w:rsidRDefault="00DD355B" w:rsidP="00A64A60">
            <w:pPr>
              <w:jc w:val="both"/>
              <w:rPr>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sz w:val="20"/>
                <w:szCs w:val="20"/>
                <w:lang w:val="lt-LT"/>
              </w:rPr>
            </w:pPr>
            <w:r>
              <w:rPr>
                <w:sz w:val="20"/>
                <w:szCs w:val="20"/>
                <w:lang w:val="lt-LT"/>
              </w:rPr>
              <w:t>9</w:t>
            </w:r>
          </w:p>
        </w:tc>
        <w:tc>
          <w:tcPr>
            <w:tcW w:w="1672" w:type="dxa"/>
          </w:tcPr>
          <w:p w:rsidR="00DD355B" w:rsidRDefault="00DD355B" w:rsidP="00A64A60">
            <w:pPr>
              <w:rPr>
                <w:sz w:val="20"/>
                <w:szCs w:val="20"/>
                <w:lang w:val="lt-LT"/>
              </w:rPr>
            </w:pPr>
            <w:r>
              <w:rPr>
                <w:sz w:val="20"/>
                <w:szCs w:val="20"/>
                <w:lang w:val="lt-LT"/>
              </w:rPr>
              <w:t>Spintelių mozaika</w:t>
            </w:r>
          </w:p>
        </w:tc>
        <w:tc>
          <w:tcPr>
            <w:tcW w:w="4479" w:type="dxa"/>
          </w:tcPr>
          <w:p w:rsidR="00DD355B" w:rsidRDefault="00DD355B" w:rsidP="00A64A60">
            <w:pPr>
              <w:jc w:val="both"/>
              <w:rPr>
                <w:sz w:val="20"/>
                <w:szCs w:val="20"/>
                <w:lang w:val="lt-LT"/>
              </w:rPr>
            </w:pPr>
            <w:r>
              <w:rPr>
                <w:sz w:val="20"/>
                <w:szCs w:val="20"/>
                <w:lang w:val="lt-LT"/>
              </w:rPr>
              <w:t xml:space="preserve">Pastatomų spintelių komplektas (pritvirtinama (prisukama) prie sienos), sudarytas iš spintelių su stalčiais, lentynomis, spintelių su durelėmis ir atvirų lentynų sudėti žaislams ir inventoriui. Bendras spintelių ilgis 2600 mm, aukštis 1600 mm, gylis 450 mm.  Stalčiai su švelnaus uždarymo funkcija, dinaminė apkrova na mažiau 30 kg. Visi lankstai su švelnaus uždarymo funkcija. Išorinio baldo korpuso apdaila vienoda. Pagaminta iš 18 mm storio LMDP plokštės. Fasadai laminuojami 2 mm storio </w:t>
            </w:r>
            <w:proofErr w:type="spellStart"/>
            <w:r>
              <w:rPr>
                <w:sz w:val="20"/>
                <w:szCs w:val="20"/>
                <w:lang w:val="lt-LT"/>
              </w:rPr>
              <w:t>kantu</w:t>
            </w:r>
            <w:proofErr w:type="spellEnd"/>
            <w:r>
              <w:rPr>
                <w:sz w:val="20"/>
                <w:szCs w:val="20"/>
                <w:lang w:val="lt-LT"/>
              </w:rPr>
              <w:t xml:space="preserve">, korpusas laminuojamas su 0,6 mm storio </w:t>
            </w:r>
            <w:proofErr w:type="spellStart"/>
            <w:r>
              <w:rPr>
                <w:sz w:val="20"/>
                <w:szCs w:val="20"/>
                <w:lang w:val="lt-LT"/>
              </w:rPr>
              <w:t>kantu</w:t>
            </w:r>
            <w:proofErr w:type="spellEnd"/>
            <w:r>
              <w:rPr>
                <w:sz w:val="20"/>
                <w:szCs w:val="20"/>
                <w:lang w:val="lt-LT"/>
              </w:rPr>
              <w:t xml:space="preserve">.  (LMDP plokštę </w:t>
            </w:r>
            <w:proofErr w:type="spellStart"/>
            <w:r>
              <w:rPr>
                <w:sz w:val="20"/>
                <w:szCs w:val="20"/>
                <w:lang w:val="lt-LT"/>
              </w:rPr>
              <w:t>spalviškai</w:t>
            </w:r>
            <w:proofErr w:type="spellEnd"/>
            <w:r>
              <w:rPr>
                <w:sz w:val="20"/>
                <w:szCs w:val="20"/>
                <w:lang w:val="lt-LT"/>
              </w:rPr>
              <w:t xml:space="preserve"> deranti prie baldų visumos).</w:t>
            </w:r>
          </w:p>
        </w:tc>
        <w:tc>
          <w:tcPr>
            <w:tcW w:w="2911" w:type="dxa"/>
          </w:tcPr>
          <w:p w:rsidR="00DD355B" w:rsidRDefault="00DD355B" w:rsidP="00A64A60">
            <w:pPr>
              <w:jc w:val="both"/>
              <w:rPr>
                <w:sz w:val="20"/>
                <w:szCs w:val="20"/>
                <w:lang w:val="lt-LT"/>
              </w:rPr>
            </w:pPr>
            <w:r>
              <w:rPr>
                <w:sz w:val="20"/>
                <w:szCs w:val="20"/>
                <w:lang w:val="lt-LT"/>
              </w:rPr>
              <w:t>Žaidimų grupėje</w:t>
            </w:r>
          </w:p>
          <w:p w:rsidR="00DD355B" w:rsidRDefault="00DD355B" w:rsidP="00A64A60">
            <w:pPr>
              <w:jc w:val="both"/>
              <w:rPr>
                <w:sz w:val="20"/>
                <w:szCs w:val="20"/>
                <w:lang w:val="lt-LT"/>
              </w:rPr>
            </w:pPr>
            <w:r>
              <w:rPr>
                <w:sz w:val="20"/>
                <w:szCs w:val="20"/>
                <w:lang w:val="lt-LT"/>
              </w:rPr>
              <w:t>2 lopšelio, 4 darželio grupėms</w:t>
            </w:r>
          </w:p>
        </w:tc>
        <w:tc>
          <w:tcPr>
            <w:tcW w:w="1047" w:type="dxa"/>
          </w:tcPr>
          <w:p w:rsidR="00DD355B" w:rsidRDefault="00DD355B" w:rsidP="00A64A60">
            <w:pPr>
              <w:jc w:val="both"/>
              <w:rPr>
                <w:sz w:val="20"/>
                <w:szCs w:val="20"/>
                <w:lang w:val="lt-LT"/>
              </w:rPr>
            </w:pPr>
            <w:r>
              <w:rPr>
                <w:sz w:val="20"/>
                <w:szCs w:val="20"/>
                <w:lang w:val="lt-LT"/>
              </w:rPr>
              <w:t xml:space="preserve">6 </w:t>
            </w:r>
            <w:proofErr w:type="spellStart"/>
            <w:r>
              <w:rPr>
                <w:sz w:val="20"/>
                <w:szCs w:val="20"/>
                <w:lang w:val="lt-LT"/>
              </w:rPr>
              <w:t>kompl</w:t>
            </w:r>
            <w:proofErr w:type="spellEnd"/>
            <w:r>
              <w:rPr>
                <w:sz w:val="20"/>
                <w:szCs w:val="20"/>
                <w:lang w:val="lt-LT"/>
              </w:rPr>
              <w:t>.</w:t>
            </w:r>
          </w:p>
        </w:tc>
        <w:tc>
          <w:tcPr>
            <w:tcW w:w="2341" w:type="dxa"/>
          </w:tcPr>
          <w:p w:rsidR="00DD355B" w:rsidRDefault="00DD355B" w:rsidP="00A64A60">
            <w:pPr>
              <w:jc w:val="both"/>
              <w:rPr>
                <w:i/>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sz w:val="20"/>
                <w:szCs w:val="20"/>
                <w:lang w:val="lt-LT"/>
              </w:rPr>
            </w:pPr>
            <w:r>
              <w:rPr>
                <w:sz w:val="20"/>
                <w:szCs w:val="20"/>
                <w:lang w:val="lt-LT"/>
              </w:rPr>
              <w:t>10</w:t>
            </w:r>
          </w:p>
        </w:tc>
        <w:tc>
          <w:tcPr>
            <w:tcW w:w="1672" w:type="dxa"/>
          </w:tcPr>
          <w:p w:rsidR="00DD355B" w:rsidRDefault="00DD355B" w:rsidP="00A64A60">
            <w:pPr>
              <w:rPr>
                <w:sz w:val="20"/>
                <w:szCs w:val="20"/>
                <w:lang w:val="lt-LT"/>
              </w:rPr>
            </w:pPr>
            <w:proofErr w:type="spellStart"/>
            <w:r>
              <w:rPr>
                <w:sz w:val="20"/>
                <w:szCs w:val="20"/>
                <w:lang w:val="lt-LT"/>
              </w:rPr>
              <w:t>Čiužinukas</w:t>
            </w:r>
            <w:proofErr w:type="spellEnd"/>
          </w:p>
        </w:tc>
        <w:tc>
          <w:tcPr>
            <w:tcW w:w="4479" w:type="dxa"/>
          </w:tcPr>
          <w:p w:rsidR="00DD355B" w:rsidRDefault="00DD355B" w:rsidP="003239AA">
            <w:pPr>
              <w:jc w:val="both"/>
            </w:pPr>
            <w:r>
              <w:rPr>
                <w:sz w:val="20"/>
                <w:szCs w:val="20"/>
                <w:lang w:val="lt-LT"/>
              </w:rPr>
              <w:t xml:space="preserve">Ilgaamžis, poroloninis </w:t>
            </w:r>
            <w:proofErr w:type="spellStart"/>
            <w:r>
              <w:rPr>
                <w:sz w:val="20"/>
                <w:szCs w:val="20"/>
                <w:lang w:val="lt-LT"/>
              </w:rPr>
              <w:t>čiužinukas</w:t>
            </w:r>
            <w:proofErr w:type="spellEnd"/>
            <w:r>
              <w:rPr>
                <w:sz w:val="20"/>
                <w:szCs w:val="20"/>
                <w:lang w:val="lt-LT"/>
              </w:rPr>
              <w:t xml:space="preserve">, aptrauktas (įvilktas) kokybišku medžiagos audinio užvalkalu su užtrauktuku, kad būtų galima užvalkalą nuimti </w:t>
            </w:r>
            <w:r>
              <w:rPr>
                <w:sz w:val="20"/>
                <w:szCs w:val="20"/>
                <w:lang w:val="lt-LT"/>
              </w:rPr>
              <w:lastRenderedPageBreak/>
              <w:t xml:space="preserve">skalbimui. matmenys pagal Higienos normas ikimokyklinio ugdymo įstaigoms keliamus reikalavimus, storis ne mažiau 70 mm, Lopšelio grupėms </w:t>
            </w:r>
            <w:proofErr w:type="spellStart"/>
            <w:r>
              <w:rPr>
                <w:sz w:val="20"/>
                <w:szCs w:val="20"/>
                <w:lang w:val="lt-LT"/>
              </w:rPr>
              <w:t>čiužinkukų</w:t>
            </w:r>
            <w:proofErr w:type="spellEnd"/>
            <w:r>
              <w:rPr>
                <w:sz w:val="20"/>
                <w:szCs w:val="20"/>
                <w:lang w:val="lt-LT"/>
              </w:rPr>
              <w:t xml:space="preserve"> išmatavimai </w:t>
            </w:r>
            <w:r>
              <w:rPr>
                <w:b/>
                <w:bCs/>
                <w:sz w:val="20"/>
                <w:szCs w:val="20"/>
                <w:lang w:val="lt-LT"/>
              </w:rPr>
              <w:t xml:space="preserve">1200x600x70 mm; Lovoms spintoms </w:t>
            </w:r>
            <w:proofErr w:type="spellStart"/>
            <w:r>
              <w:rPr>
                <w:b/>
                <w:bCs/>
                <w:sz w:val="20"/>
                <w:szCs w:val="20"/>
                <w:lang w:val="lt-LT"/>
              </w:rPr>
              <w:t>čiužinukų</w:t>
            </w:r>
            <w:proofErr w:type="spellEnd"/>
            <w:r>
              <w:rPr>
                <w:b/>
                <w:bCs/>
                <w:sz w:val="20"/>
                <w:szCs w:val="20"/>
                <w:lang w:val="lt-LT"/>
              </w:rPr>
              <w:t xml:space="preserve"> išmatavimai 1400x550x70mm; ir  medinėms lovytėms 1400x600x70 mm.</w:t>
            </w:r>
          </w:p>
        </w:tc>
        <w:tc>
          <w:tcPr>
            <w:tcW w:w="2911" w:type="dxa"/>
          </w:tcPr>
          <w:p w:rsidR="00DD355B" w:rsidRDefault="00DD355B" w:rsidP="00A64A60">
            <w:pPr>
              <w:jc w:val="both"/>
            </w:pPr>
            <w:r>
              <w:rPr>
                <w:sz w:val="20"/>
                <w:szCs w:val="20"/>
                <w:lang w:val="lt-LT"/>
              </w:rPr>
              <w:lastRenderedPageBreak/>
              <w:t>Lopšelio grupėms 30 vnt.</w:t>
            </w:r>
          </w:p>
          <w:p w:rsidR="00DD355B" w:rsidRDefault="00DD355B" w:rsidP="00A64A60">
            <w:pPr>
              <w:jc w:val="both"/>
            </w:pPr>
            <w:r>
              <w:rPr>
                <w:sz w:val="20"/>
                <w:szCs w:val="20"/>
                <w:lang w:val="lt-LT"/>
              </w:rPr>
              <w:t>Darželio grupėms lovoms -spintoms 32 vnt.</w:t>
            </w:r>
          </w:p>
          <w:p w:rsidR="00DD355B" w:rsidRDefault="00DD355B" w:rsidP="00A64A60">
            <w:pPr>
              <w:jc w:val="both"/>
            </w:pPr>
            <w:r>
              <w:rPr>
                <w:sz w:val="20"/>
                <w:szCs w:val="20"/>
                <w:lang w:val="lt-LT"/>
              </w:rPr>
              <w:lastRenderedPageBreak/>
              <w:t>Darželio grupėms medinėms lovytėms 40 vnt.</w:t>
            </w:r>
          </w:p>
        </w:tc>
        <w:tc>
          <w:tcPr>
            <w:tcW w:w="1047" w:type="dxa"/>
          </w:tcPr>
          <w:p w:rsidR="00DD355B" w:rsidRDefault="00DD355B" w:rsidP="00A64A60">
            <w:pPr>
              <w:jc w:val="both"/>
              <w:rPr>
                <w:sz w:val="20"/>
                <w:szCs w:val="20"/>
                <w:lang w:val="lt-LT"/>
              </w:rPr>
            </w:pPr>
            <w:r>
              <w:rPr>
                <w:sz w:val="20"/>
                <w:szCs w:val="20"/>
                <w:lang w:val="lt-LT"/>
              </w:rPr>
              <w:lastRenderedPageBreak/>
              <w:t>102</w:t>
            </w:r>
          </w:p>
        </w:tc>
        <w:tc>
          <w:tcPr>
            <w:tcW w:w="2341" w:type="dxa"/>
          </w:tcPr>
          <w:p w:rsidR="00DD355B" w:rsidRDefault="00DD355B" w:rsidP="00A64A60">
            <w:pPr>
              <w:jc w:val="both"/>
              <w:rPr>
                <w:i/>
                <w:color w:val="FF0000"/>
                <w:sz w:val="20"/>
                <w:szCs w:val="20"/>
                <w:lang w:val="lt-LT"/>
              </w:rPr>
            </w:pPr>
          </w:p>
        </w:tc>
        <w:tc>
          <w:tcPr>
            <w:tcW w:w="1619" w:type="dxa"/>
          </w:tcPr>
          <w:p w:rsidR="00DD355B" w:rsidRDefault="00DD355B" w:rsidP="00A64A60">
            <w:pPr>
              <w:jc w:val="both"/>
              <w:rPr>
                <w:sz w:val="20"/>
                <w:szCs w:val="20"/>
                <w:lang w:val="lt-LT"/>
              </w:rPr>
            </w:pPr>
          </w:p>
        </w:tc>
      </w:tr>
      <w:tr w:rsidR="00DD355B" w:rsidTr="00DD355B">
        <w:trPr>
          <w:trHeight w:val="1896"/>
        </w:trPr>
        <w:tc>
          <w:tcPr>
            <w:tcW w:w="573" w:type="dxa"/>
          </w:tcPr>
          <w:p w:rsidR="00DD355B" w:rsidRDefault="00DD355B" w:rsidP="00A64A60">
            <w:pPr>
              <w:jc w:val="both"/>
              <w:rPr>
                <w:sz w:val="20"/>
                <w:szCs w:val="20"/>
                <w:lang w:val="lt-LT"/>
              </w:rPr>
            </w:pPr>
            <w:r>
              <w:rPr>
                <w:sz w:val="20"/>
                <w:szCs w:val="20"/>
                <w:lang w:val="lt-LT"/>
              </w:rPr>
              <w:t>11</w:t>
            </w:r>
          </w:p>
        </w:tc>
        <w:tc>
          <w:tcPr>
            <w:tcW w:w="1672" w:type="dxa"/>
          </w:tcPr>
          <w:p w:rsidR="00DD355B" w:rsidRDefault="00DD355B" w:rsidP="00A64A60">
            <w:pPr>
              <w:rPr>
                <w:sz w:val="20"/>
                <w:szCs w:val="20"/>
                <w:lang w:val="lt-LT"/>
              </w:rPr>
            </w:pPr>
            <w:r>
              <w:rPr>
                <w:sz w:val="20"/>
                <w:szCs w:val="20"/>
                <w:lang w:val="lt-LT"/>
              </w:rPr>
              <w:t>Lova - spinta</w:t>
            </w:r>
          </w:p>
        </w:tc>
        <w:tc>
          <w:tcPr>
            <w:tcW w:w="4479" w:type="dxa"/>
          </w:tcPr>
          <w:p w:rsidR="00DD355B" w:rsidRDefault="00DD355B" w:rsidP="00A64A60">
            <w:pPr>
              <w:jc w:val="both"/>
            </w:pPr>
            <w:r>
              <w:rPr>
                <w:noProof/>
                <w:sz w:val="22"/>
              </w:rPr>
              <w:drawing>
                <wp:inline distT="0" distB="0" distL="0" distR="0" wp14:anchorId="0350D0E1" wp14:editId="4E69F6DE">
                  <wp:extent cx="1000125" cy="1000125"/>
                  <wp:effectExtent l="0" t="0" r="0" b="0"/>
                  <wp:docPr id="4" name="Picture 1" descr="Lova - spi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Lova - spinta"/>
                          <pic:cNvPicPr>
                            <a:picLocks noChangeAspect="1" noChangeArrowheads="1"/>
                          </pic:cNvPicPr>
                        </pic:nvPicPr>
                        <pic:blipFill>
                          <a:blip r:embed="rId8"/>
                          <a:stretch>
                            <a:fillRect/>
                          </a:stretch>
                        </pic:blipFill>
                        <pic:spPr bwMode="auto">
                          <a:xfrm>
                            <a:off x="0" y="0"/>
                            <a:ext cx="1000125" cy="1000125"/>
                          </a:xfrm>
                          <a:prstGeom prst="rect">
                            <a:avLst/>
                          </a:prstGeom>
                        </pic:spPr>
                      </pic:pic>
                    </a:graphicData>
                  </a:graphic>
                </wp:inline>
              </w:drawing>
            </w:r>
          </w:p>
          <w:p w:rsidR="00DD355B" w:rsidRDefault="00DD355B" w:rsidP="00A64A60">
            <w:pPr>
              <w:jc w:val="both"/>
            </w:pPr>
            <w:r>
              <w:rPr>
                <w:sz w:val="20"/>
                <w:szCs w:val="20"/>
                <w:lang w:val="lt-LT"/>
              </w:rPr>
              <w:t xml:space="preserve">Iš lovos – spintos išsiverčia 4 metalinės lovytės. Lovyčių dugnas – 6 mm MDF plokštė. Dugnas su gumomis </w:t>
            </w:r>
            <w:proofErr w:type="spellStart"/>
            <w:r>
              <w:rPr>
                <w:sz w:val="20"/>
                <w:szCs w:val="20"/>
                <w:lang w:val="lt-LT"/>
              </w:rPr>
              <w:t>čiužinukams</w:t>
            </w:r>
            <w:proofErr w:type="spellEnd"/>
            <w:r>
              <w:rPr>
                <w:sz w:val="20"/>
                <w:szCs w:val="20"/>
                <w:lang w:val="lt-LT"/>
              </w:rPr>
              <w:t xml:space="preserve"> pritvirtinti. Spintos išoriniai matmenys: 1240x450x2000 h mm. Virš metalinių lovų spintoje keturios lentynėlės patalynės laikymui. Pagaminta iš 18 mm storio LMDP plokštės. Fasadai laminuojami 2 mm storio </w:t>
            </w:r>
            <w:proofErr w:type="spellStart"/>
            <w:r>
              <w:rPr>
                <w:sz w:val="20"/>
                <w:szCs w:val="20"/>
                <w:lang w:val="lt-LT"/>
              </w:rPr>
              <w:t>kantu</w:t>
            </w:r>
            <w:proofErr w:type="spellEnd"/>
            <w:r>
              <w:rPr>
                <w:sz w:val="20"/>
                <w:szCs w:val="20"/>
                <w:lang w:val="lt-LT"/>
              </w:rPr>
              <w:t xml:space="preserve">, korpusas laminuojamas su 0,6 mm storio </w:t>
            </w:r>
            <w:proofErr w:type="spellStart"/>
            <w:r>
              <w:rPr>
                <w:sz w:val="20"/>
                <w:szCs w:val="20"/>
                <w:lang w:val="lt-LT"/>
              </w:rPr>
              <w:t>kantu</w:t>
            </w:r>
            <w:proofErr w:type="spellEnd"/>
            <w:r>
              <w:rPr>
                <w:sz w:val="20"/>
                <w:szCs w:val="20"/>
                <w:lang w:val="lt-LT"/>
              </w:rPr>
              <w:t>.</w:t>
            </w:r>
          </w:p>
        </w:tc>
        <w:tc>
          <w:tcPr>
            <w:tcW w:w="2911" w:type="dxa"/>
          </w:tcPr>
          <w:p w:rsidR="00DD355B" w:rsidRDefault="00DD355B" w:rsidP="00DD355B">
            <w:pPr>
              <w:jc w:val="both"/>
            </w:pPr>
            <w:r>
              <w:rPr>
                <w:sz w:val="20"/>
                <w:szCs w:val="20"/>
                <w:lang w:val="lt-LT"/>
              </w:rPr>
              <w:t>Žiogelių ir Ežiukų grupėje. Po 4 lovas</w:t>
            </w:r>
            <w:r>
              <w:rPr>
                <w:sz w:val="20"/>
                <w:szCs w:val="20"/>
                <w:lang w:val="lt-LT"/>
              </w:rPr>
              <w:t xml:space="preserve"> </w:t>
            </w:r>
            <w:r>
              <w:rPr>
                <w:sz w:val="20"/>
                <w:szCs w:val="20"/>
                <w:lang w:val="lt-LT"/>
              </w:rPr>
              <w:t>- spintas kiekvienoje grupėje. Vienoje lovoje-spintoje keturios išverčiamos metalinės lovytės.</w:t>
            </w:r>
          </w:p>
        </w:tc>
        <w:tc>
          <w:tcPr>
            <w:tcW w:w="1047" w:type="dxa"/>
          </w:tcPr>
          <w:p w:rsidR="00DD355B" w:rsidRDefault="00DD355B" w:rsidP="00A64A60">
            <w:pPr>
              <w:jc w:val="both"/>
              <w:rPr>
                <w:color w:val="000000" w:themeColor="text1"/>
                <w:sz w:val="20"/>
                <w:szCs w:val="20"/>
                <w:lang w:val="lt-LT"/>
              </w:rPr>
            </w:pPr>
            <w:r>
              <w:rPr>
                <w:color w:val="000000" w:themeColor="text1"/>
                <w:sz w:val="20"/>
                <w:szCs w:val="20"/>
                <w:lang w:val="lt-LT"/>
              </w:rPr>
              <w:t xml:space="preserve">8 </w:t>
            </w:r>
            <w:proofErr w:type="spellStart"/>
            <w:r>
              <w:rPr>
                <w:color w:val="000000" w:themeColor="text1"/>
                <w:sz w:val="20"/>
                <w:szCs w:val="20"/>
                <w:lang w:val="lt-LT"/>
              </w:rPr>
              <w:t>vnt</w:t>
            </w:r>
            <w:proofErr w:type="spellEnd"/>
          </w:p>
        </w:tc>
        <w:tc>
          <w:tcPr>
            <w:tcW w:w="2341" w:type="dxa"/>
          </w:tcPr>
          <w:p w:rsidR="00DD355B" w:rsidRDefault="00DD355B" w:rsidP="00A64A60">
            <w:pPr>
              <w:jc w:val="both"/>
              <w:rPr>
                <w:i/>
                <w:color w:val="FF0000"/>
                <w:sz w:val="20"/>
                <w:szCs w:val="20"/>
                <w:lang w:val="lt-LT"/>
              </w:rPr>
            </w:pPr>
          </w:p>
        </w:tc>
        <w:tc>
          <w:tcPr>
            <w:tcW w:w="1619" w:type="dxa"/>
          </w:tcPr>
          <w:p w:rsidR="00DD355B" w:rsidRDefault="00DD355B" w:rsidP="00A64A60">
            <w:pPr>
              <w:jc w:val="both"/>
              <w:rPr>
                <w:sz w:val="20"/>
                <w:szCs w:val="20"/>
                <w:lang w:val="lt-LT"/>
              </w:rPr>
            </w:pPr>
          </w:p>
        </w:tc>
      </w:tr>
      <w:tr w:rsidR="00DD355B" w:rsidTr="00DD355B">
        <w:trPr>
          <w:trHeight w:val="543"/>
        </w:trPr>
        <w:tc>
          <w:tcPr>
            <w:tcW w:w="573" w:type="dxa"/>
          </w:tcPr>
          <w:p w:rsidR="00DD355B" w:rsidRDefault="00DD355B" w:rsidP="00A64A60">
            <w:pPr>
              <w:jc w:val="both"/>
              <w:rPr>
                <w:sz w:val="20"/>
                <w:szCs w:val="20"/>
                <w:lang w:val="lt-LT"/>
              </w:rPr>
            </w:pPr>
            <w:r>
              <w:rPr>
                <w:sz w:val="20"/>
                <w:szCs w:val="20"/>
                <w:lang w:val="lt-LT"/>
              </w:rPr>
              <w:t>12</w:t>
            </w:r>
          </w:p>
        </w:tc>
        <w:tc>
          <w:tcPr>
            <w:tcW w:w="1672" w:type="dxa"/>
          </w:tcPr>
          <w:p w:rsidR="00DD355B" w:rsidRDefault="00DD355B" w:rsidP="00A64A60">
            <w:pPr>
              <w:rPr>
                <w:sz w:val="20"/>
                <w:szCs w:val="20"/>
                <w:lang w:val="lt-LT"/>
              </w:rPr>
            </w:pPr>
            <w:r>
              <w:rPr>
                <w:sz w:val="20"/>
                <w:szCs w:val="20"/>
                <w:lang w:val="lt-LT"/>
              </w:rPr>
              <w:t>Lovos darželio</w:t>
            </w:r>
          </w:p>
        </w:tc>
        <w:tc>
          <w:tcPr>
            <w:tcW w:w="4479" w:type="dxa"/>
          </w:tcPr>
          <w:p w:rsidR="00DD355B" w:rsidRDefault="00DD355B" w:rsidP="00A64A60">
            <w:pPr>
              <w:jc w:val="both"/>
            </w:pPr>
            <w:r>
              <w:rPr>
                <w:noProof/>
                <w:sz w:val="22"/>
              </w:rPr>
              <w:drawing>
                <wp:inline distT="0" distB="0" distL="0" distR="0" wp14:anchorId="1A63142A" wp14:editId="66095E9B">
                  <wp:extent cx="2162175" cy="2162175"/>
                  <wp:effectExtent l="0" t="0" r="0" b="0"/>
                  <wp:docPr id="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
                          <pic:cNvPicPr>
                            <a:picLocks noChangeAspect="1" noChangeArrowheads="1"/>
                          </pic:cNvPicPr>
                        </pic:nvPicPr>
                        <pic:blipFill>
                          <a:blip r:embed="rId9"/>
                          <a:stretch>
                            <a:fillRect/>
                          </a:stretch>
                        </pic:blipFill>
                        <pic:spPr bwMode="auto">
                          <a:xfrm>
                            <a:off x="0" y="0"/>
                            <a:ext cx="2162175" cy="2162175"/>
                          </a:xfrm>
                          <a:prstGeom prst="rect">
                            <a:avLst/>
                          </a:prstGeom>
                        </pic:spPr>
                      </pic:pic>
                    </a:graphicData>
                  </a:graphic>
                </wp:inline>
              </w:drawing>
            </w:r>
          </w:p>
          <w:p w:rsidR="00DD355B" w:rsidRDefault="00DD355B" w:rsidP="00A64A60">
            <w:pPr>
              <w:jc w:val="both"/>
            </w:pPr>
            <w:r>
              <w:rPr>
                <w:sz w:val="20"/>
                <w:szCs w:val="20"/>
                <w:lang w:val="lt-LT" w:eastAsia="lt-LT"/>
              </w:rPr>
              <w:t xml:space="preserve">Medinės lovytės. Lovytės pagamintos iš beržo medienos. Lovytės naudojamos darželio grupės vaikams. Lova turi būti pritaikyta 1400x600x70 mm išmatavimų </w:t>
            </w:r>
            <w:proofErr w:type="spellStart"/>
            <w:r>
              <w:rPr>
                <w:sz w:val="20"/>
                <w:szCs w:val="20"/>
                <w:lang w:val="lt-LT" w:eastAsia="lt-LT"/>
              </w:rPr>
              <w:t>čiužinukams</w:t>
            </w:r>
            <w:proofErr w:type="spellEnd"/>
            <w:r>
              <w:rPr>
                <w:sz w:val="20"/>
                <w:szCs w:val="20"/>
                <w:lang w:val="lt-LT" w:eastAsia="lt-LT"/>
              </w:rPr>
              <w:t>. Lovytės kraštuose per pusę ilgio  - medinės apsaugos. Dugnas pagamintas iš 10 mm storio MDF plokštės. Matmenys ilgis 147cm plotis 67  cm, Aukštis su galvūgaliu 62 cm.</w:t>
            </w:r>
          </w:p>
        </w:tc>
        <w:tc>
          <w:tcPr>
            <w:tcW w:w="2911" w:type="dxa"/>
          </w:tcPr>
          <w:p w:rsidR="00DD355B" w:rsidRDefault="00DD355B" w:rsidP="00A64A60">
            <w:pPr>
              <w:jc w:val="both"/>
              <w:rPr>
                <w:color w:val="000000" w:themeColor="text1"/>
                <w:sz w:val="20"/>
                <w:szCs w:val="20"/>
                <w:lang w:val="lt-LT"/>
              </w:rPr>
            </w:pPr>
            <w:r>
              <w:rPr>
                <w:color w:val="000000" w:themeColor="text1"/>
                <w:sz w:val="20"/>
                <w:szCs w:val="20"/>
                <w:lang w:val="lt-LT"/>
              </w:rPr>
              <w:t xml:space="preserve">2 darželio grupėms po 20 </w:t>
            </w:r>
            <w:proofErr w:type="spellStart"/>
            <w:r>
              <w:rPr>
                <w:color w:val="000000" w:themeColor="text1"/>
                <w:sz w:val="20"/>
                <w:szCs w:val="20"/>
                <w:lang w:val="lt-LT"/>
              </w:rPr>
              <w:t>vnt</w:t>
            </w:r>
            <w:proofErr w:type="spellEnd"/>
          </w:p>
        </w:tc>
        <w:tc>
          <w:tcPr>
            <w:tcW w:w="1047" w:type="dxa"/>
          </w:tcPr>
          <w:p w:rsidR="00DD355B" w:rsidRDefault="00DD355B" w:rsidP="00A64A60">
            <w:pPr>
              <w:jc w:val="both"/>
              <w:rPr>
                <w:color w:val="000000" w:themeColor="text1"/>
                <w:sz w:val="20"/>
                <w:szCs w:val="20"/>
                <w:lang w:val="lt-LT"/>
              </w:rPr>
            </w:pPr>
            <w:r>
              <w:rPr>
                <w:color w:val="000000" w:themeColor="text1"/>
                <w:sz w:val="20"/>
                <w:szCs w:val="20"/>
                <w:lang w:val="lt-LT"/>
              </w:rPr>
              <w:t>40</w:t>
            </w:r>
            <w:r>
              <w:rPr>
                <w:color w:val="000000" w:themeColor="text1"/>
                <w:sz w:val="20"/>
                <w:szCs w:val="20"/>
                <w:lang w:val="lt-LT"/>
              </w:rPr>
              <w:t xml:space="preserve"> </w:t>
            </w:r>
            <w:proofErr w:type="spellStart"/>
            <w:r>
              <w:rPr>
                <w:color w:val="000000" w:themeColor="text1"/>
                <w:sz w:val="20"/>
                <w:szCs w:val="20"/>
                <w:lang w:val="lt-LT"/>
              </w:rPr>
              <w:t>vnt</w:t>
            </w:r>
            <w:proofErr w:type="spellEnd"/>
          </w:p>
        </w:tc>
        <w:tc>
          <w:tcPr>
            <w:tcW w:w="2341" w:type="dxa"/>
          </w:tcPr>
          <w:p w:rsidR="00DD355B" w:rsidRDefault="00DD355B" w:rsidP="00A64A60">
            <w:pPr>
              <w:jc w:val="both"/>
              <w:rPr>
                <w:i/>
                <w:color w:val="FF0000"/>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sz w:val="20"/>
                <w:szCs w:val="20"/>
                <w:lang w:val="lt-LT"/>
              </w:rPr>
            </w:pPr>
            <w:r>
              <w:rPr>
                <w:sz w:val="20"/>
                <w:szCs w:val="20"/>
                <w:lang w:val="lt-LT"/>
              </w:rPr>
              <w:t>13</w:t>
            </w:r>
          </w:p>
        </w:tc>
        <w:tc>
          <w:tcPr>
            <w:tcW w:w="1672" w:type="dxa"/>
          </w:tcPr>
          <w:p w:rsidR="00DD355B" w:rsidRDefault="00DD355B" w:rsidP="00A64A60">
            <w:pPr>
              <w:rPr>
                <w:sz w:val="20"/>
                <w:szCs w:val="20"/>
                <w:lang w:val="lt-LT"/>
              </w:rPr>
            </w:pPr>
            <w:r>
              <w:rPr>
                <w:sz w:val="20"/>
                <w:szCs w:val="20"/>
                <w:lang w:val="lt-LT"/>
              </w:rPr>
              <w:t xml:space="preserve">Medinė lovytė </w:t>
            </w:r>
            <w:r>
              <w:rPr>
                <w:sz w:val="20"/>
                <w:szCs w:val="20"/>
                <w:lang w:val="lt-LT"/>
              </w:rPr>
              <w:lastRenderedPageBreak/>
              <w:t>mažyliams</w:t>
            </w: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tc>
        <w:tc>
          <w:tcPr>
            <w:tcW w:w="4479" w:type="dxa"/>
          </w:tcPr>
          <w:p w:rsidR="00DD355B" w:rsidRDefault="00DD355B" w:rsidP="00A64A60">
            <w:pPr>
              <w:jc w:val="both"/>
              <w:rPr>
                <w:color w:val="000000" w:themeColor="text1"/>
                <w:sz w:val="20"/>
                <w:szCs w:val="20"/>
                <w:shd w:val="clear" w:color="auto" w:fill="FFFFFF"/>
                <w:lang w:val="lt-LT"/>
              </w:rPr>
            </w:pPr>
            <w:r>
              <w:rPr>
                <w:color w:val="000000" w:themeColor="text1"/>
                <w:sz w:val="20"/>
                <w:szCs w:val="20"/>
                <w:shd w:val="clear" w:color="auto" w:fill="FFFFFF"/>
                <w:lang w:val="lt-LT"/>
              </w:rPr>
              <w:lastRenderedPageBreak/>
              <w:t xml:space="preserve">Lovytė pagaminta iš natūralios pušies medienos. </w:t>
            </w:r>
            <w:r>
              <w:rPr>
                <w:color w:val="000000" w:themeColor="text1"/>
                <w:sz w:val="20"/>
                <w:szCs w:val="20"/>
                <w:shd w:val="clear" w:color="auto" w:fill="FFFFFF"/>
                <w:lang w:val="lt-LT"/>
              </w:rPr>
              <w:lastRenderedPageBreak/>
              <w:t>Lovytė naudojama patiems mažiausiems - dažniausiai lopšelio grupėje. Yra trys dugno  aukščio reguliavimo pozicijos. Lovytės šonai – medinės grotelės.</w:t>
            </w:r>
            <w:r>
              <w:rPr>
                <w:color w:val="000000"/>
                <w:sz w:val="20"/>
                <w:szCs w:val="20"/>
                <w:shd w:val="clear" w:color="auto" w:fill="FFFFFF"/>
                <w:lang w:val="lt-LT"/>
              </w:rPr>
              <w:t xml:space="preserve"> Turi būti pritaikyta </w:t>
            </w:r>
            <w:proofErr w:type="spellStart"/>
            <w:r>
              <w:rPr>
                <w:color w:val="000000"/>
                <w:sz w:val="20"/>
                <w:szCs w:val="20"/>
                <w:shd w:val="clear" w:color="auto" w:fill="FFFFFF"/>
                <w:lang w:val="lt-LT"/>
              </w:rPr>
              <w:t>čiužinukams</w:t>
            </w:r>
            <w:proofErr w:type="spellEnd"/>
            <w:r>
              <w:rPr>
                <w:color w:val="000000"/>
                <w:sz w:val="20"/>
                <w:szCs w:val="20"/>
                <w:shd w:val="clear" w:color="auto" w:fill="FFFFFF"/>
                <w:lang w:val="lt-LT"/>
              </w:rPr>
              <w:t>, kurių matmenys 1200 mm x 600mm x 70 mm.</w:t>
            </w:r>
          </w:p>
        </w:tc>
        <w:tc>
          <w:tcPr>
            <w:tcW w:w="2911" w:type="dxa"/>
          </w:tcPr>
          <w:p w:rsidR="00DD355B" w:rsidRDefault="00DD355B" w:rsidP="00A64A60">
            <w:pPr>
              <w:jc w:val="both"/>
              <w:rPr>
                <w:color w:val="000000" w:themeColor="text1"/>
                <w:sz w:val="20"/>
                <w:szCs w:val="20"/>
                <w:lang w:val="lt-LT"/>
              </w:rPr>
            </w:pPr>
            <w:r>
              <w:rPr>
                <w:color w:val="000000" w:themeColor="text1"/>
                <w:sz w:val="20"/>
                <w:szCs w:val="20"/>
                <w:lang w:val="lt-LT"/>
              </w:rPr>
              <w:lastRenderedPageBreak/>
              <w:t xml:space="preserve">2 Lopšelio grupės po 15 </w:t>
            </w:r>
            <w:proofErr w:type="spellStart"/>
            <w:r>
              <w:rPr>
                <w:color w:val="000000" w:themeColor="text1"/>
                <w:sz w:val="20"/>
                <w:szCs w:val="20"/>
                <w:lang w:val="lt-LT"/>
              </w:rPr>
              <w:t>vnt</w:t>
            </w:r>
            <w:proofErr w:type="spellEnd"/>
          </w:p>
        </w:tc>
        <w:tc>
          <w:tcPr>
            <w:tcW w:w="1047" w:type="dxa"/>
          </w:tcPr>
          <w:p w:rsidR="00DD355B" w:rsidRDefault="00DD355B" w:rsidP="00A64A60">
            <w:pPr>
              <w:jc w:val="both"/>
              <w:rPr>
                <w:color w:val="000000" w:themeColor="text1"/>
                <w:sz w:val="20"/>
                <w:szCs w:val="20"/>
                <w:lang w:val="lt-LT"/>
              </w:rPr>
            </w:pPr>
            <w:r>
              <w:rPr>
                <w:color w:val="000000" w:themeColor="text1"/>
                <w:sz w:val="20"/>
                <w:szCs w:val="20"/>
                <w:lang w:val="lt-LT"/>
              </w:rPr>
              <w:t>30</w:t>
            </w:r>
          </w:p>
        </w:tc>
        <w:tc>
          <w:tcPr>
            <w:tcW w:w="2341" w:type="dxa"/>
          </w:tcPr>
          <w:p w:rsidR="00DD355B" w:rsidRDefault="00DD355B" w:rsidP="00A64A60">
            <w:pPr>
              <w:jc w:val="both"/>
              <w:rPr>
                <w:sz w:val="20"/>
                <w:szCs w:val="20"/>
                <w:lang w:val="lt-LT"/>
              </w:rPr>
            </w:pPr>
          </w:p>
        </w:tc>
        <w:tc>
          <w:tcPr>
            <w:tcW w:w="1619" w:type="dxa"/>
          </w:tcPr>
          <w:p w:rsidR="00DD355B" w:rsidRDefault="00DD355B" w:rsidP="00A64A60">
            <w:pPr>
              <w:jc w:val="both"/>
              <w:rPr>
                <w:sz w:val="20"/>
                <w:szCs w:val="20"/>
                <w:lang w:val="lt-LT"/>
              </w:rPr>
            </w:pPr>
          </w:p>
        </w:tc>
      </w:tr>
      <w:tr w:rsidR="00DD355B" w:rsidTr="00DD355B">
        <w:trPr>
          <w:trHeight w:val="699"/>
        </w:trPr>
        <w:tc>
          <w:tcPr>
            <w:tcW w:w="573" w:type="dxa"/>
          </w:tcPr>
          <w:p w:rsidR="00DD355B" w:rsidRDefault="00DD355B" w:rsidP="00A64A60">
            <w:pPr>
              <w:jc w:val="both"/>
              <w:rPr>
                <w:sz w:val="20"/>
                <w:szCs w:val="20"/>
                <w:lang w:val="lt-LT"/>
              </w:rPr>
            </w:pPr>
            <w:r>
              <w:rPr>
                <w:sz w:val="20"/>
                <w:szCs w:val="20"/>
                <w:lang w:val="lt-LT"/>
              </w:rPr>
              <w:t>14</w:t>
            </w:r>
          </w:p>
        </w:tc>
        <w:tc>
          <w:tcPr>
            <w:tcW w:w="1672" w:type="dxa"/>
          </w:tcPr>
          <w:p w:rsidR="00DD355B" w:rsidRDefault="00DD355B" w:rsidP="00A64A60">
            <w:pPr>
              <w:rPr>
                <w:iCs/>
                <w:sz w:val="20"/>
                <w:szCs w:val="20"/>
                <w:lang w:val="lt-LT"/>
              </w:rPr>
            </w:pPr>
            <w:r>
              <w:rPr>
                <w:iCs/>
                <w:sz w:val="20"/>
                <w:szCs w:val="20"/>
                <w:lang w:val="lt-LT"/>
              </w:rPr>
              <w:t>Spinta patalynei sudėti</w:t>
            </w:r>
          </w:p>
        </w:tc>
        <w:tc>
          <w:tcPr>
            <w:tcW w:w="4479" w:type="dxa"/>
          </w:tcPr>
          <w:p w:rsidR="00DD355B" w:rsidRDefault="00DD355B" w:rsidP="00A64A60">
            <w:pPr>
              <w:pStyle w:val="prastasiniatinklio"/>
              <w:spacing w:beforeAutospacing="0" w:afterAutospacing="0"/>
              <w:jc w:val="both"/>
              <w:rPr>
                <w:iCs/>
                <w:color w:val="000000" w:themeColor="text1"/>
                <w:sz w:val="20"/>
                <w:szCs w:val="20"/>
              </w:rPr>
            </w:pPr>
            <w:r>
              <w:rPr>
                <w:iCs/>
                <w:color w:val="000000" w:themeColor="text1"/>
                <w:sz w:val="20"/>
                <w:szCs w:val="20"/>
              </w:rPr>
              <w:t>Spinta patalynei su 3 stumdomomis durimis (viduje trys skyriai su lentynėlėmis vaikų patalynės komplektams sudėti).</w:t>
            </w:r>
          </w:p>
          <w:p w:rsidR="00DD355B" w:rsidRDefault="00DD355B" w:rsidP="00A64A60">
            <w:pPr>
              <w:pStyle w:val="prastasiniatinklio"/>
              <w:spacing w:beforeAutospacing="0" w:afterAutospacing="0"/>
              <w:jc w:val="both"/>
              <w:rPr>
                <w:iCs/>
                <w:color w:val="FF0000"/>
                <w:sz w:val="20"/>
                <w:szCs w:val="20"/>
              </w:rPr>
            </w:pPr>
            <w:r>
              <w:rPr>
                <w:iCs/>
                <w:color w:val="000000" w:themeColor="text1"/>
                <w:sz w:val="20"/>
                <w:szCs w:val="20"/>
              </w:rPr>
              <w:t xml:space="preserve">Išmatavimai: aukštis ne mažiau 1600 mm, plotis 1400 mm, gylis ne daugiau 500 mm. </w:t>
            </w:r>
            <w:r>
              <w:rPr>
                <w:iCs/>
                <w:color w:val="FF0000"/>
                <w:sz w:val="20"/>
                <w:szCs w:val="20"/>
              </w:rPr>
              <w:t xml:space="preserve"> </w:t>
            </w:r>
            <w:r>
              <w:rPr>
                <w:sz w:val="20"/>
                <w:szCs w:val="20"/>
              </w:rPr>
              <w:t xml:space="preserve">Pagaminta iš 18 mm storio LMDP plokštės. Fasadai laminuojami 2 mm storio </w:t>
            </w:r>
            <w:proofErr w:type="spellStart"/>
            <w:r>
              <w:rPr>
                <w:sz w:val="20"/>
                <w:szCs w:val="20"/>
              </w:rPr>
              <w:t>kantu</w:t>
            </w:r>
            <w:proofErr w:type="spellEnd"/>
            <w:r>
              <w:rPr>
                <w:sz w:val="20"/>
                <w:szCs w:val="20"/>
              </w:rPr>
              <w:t xml:space="preserve">, korpusas laminuojamas su 0,6 mm storio </w:t>
            </w:r>
            <w:proofErr w:type="spellStart"/>
            <w:r>
              <w:rPr>
                <w:sz w:val="20"/>
                <w:szCs w:val="20"/>
              </w:rPr>
              <w:t>kantu</w:t>
            </w:r>
            <w:proofErr w:type="spellEnd"/>
            <w:r>
              <w:rPr>
                <w:sz w:val="20"/>
                <w:szCs w:val="20"/>
              </w:rPr>
              <w:t>.</w:t>
            </w:r>
          </w:p>
          <w:p w:rsidR="00DD355B" w:rsidRDefault="00DD355B" w:rsidP="00A64A60">
            <w:pPr>
              <w:pStyle w:val="prastasiniatinklio"/>
              <w:spacing w:beforeAutospacing="0" w:afterAutospacing="0"/>
              <w:jc w:val="both"/>
              <w:rPr>
                <w:iCs/>
                <w:color w:val="000000" w:themeColor="text1"/>
                <w:sz w:val="20"/>
                <w:szCs w:val="20"/>
              </w:rPr>
            </w:pPr>
            <w:r>
              <w:rPr>
                <w:iCs/>
                <w:sz w:val="20"/>
                <w:szCs w:val="20"/>
              </w:rPr>
              <w:t xml:space="preserve"> Išorinio baldo korpuso apdaila vienoda (L</w:t>
            </w:r>
            <w:r>
              <w:rPr>
                <w:iCs/>
                <w:color w:val="000000" w:themeColor="text1"/>
                <w:sz w:val="20"/>
                <w:szCs w:val="20"/>
              </w:rPr>
              <w:t xml:space="preserve">MDP plokštė, </w:t>
            </w:r>
            <w:proofErr w:type="spellStart"/>
            <w:r>
              <w:rPr>
                <w:iCs/>
                <w:color w:val="000000" w:themeColor="text1"/>
                <w:sz w:val="20"/>
                <w:szCs w:val="20"/>
              </w:rPr>
              <w:t>spalviškai</w:t>
            </w:r>
            <w:proofErr w:type="spellEnd"/>
            <w:r>
              <w:rPr>
                <w:iCs/>
                <w:color w:val="000000" w:themeColor="text1"/>
                <w:sz w:val="20"/>
                <w:szCs w:val="20"/>
              </w:rPr>
              <w:t xml:space="preserve"> deranti prie baldų visumos).</w:t>
            </w:r>
          </w:p>
        </w:tc>
        <w:tc>
          <w:tcPr>
            <w:tcW w:w="2911" w:type="dxa"/>
          </w:tcPr>
          <w:p w:rsidR="00DD355B" w:rsidRDefault="00DD355B" w:rsidP="00A64A60">
            <w:pPr>
              <w:jc w:val="both"/>
              <w:rPr>
                <w:color w:val="000000" w:themeColor="text1"/>
                <w:sz w:val="20"/>
                <w:szCs w:val="20"/>
                <w:lang w:val="lt-LT"/>
              </w:rPr>
            </w:pPr>
            <w:r>
              <w:rPr>
                <w:color w:val="000000" w:themeColor="text1"/>
                <w:sz w:val="20"/>
                <w:szCs w:val="20"/>
                <w:lang w:val="lt-LT"/>
              </w:rPr>
              <w:t>Darželio grupėms</w:t>
            </w:r>
          </w:p>
        </w:tc>
        <w:tc>
          <w:tcPr>
            <w:tcW w:w="1047" w:type="dxa"/>
          </w:tcPr>
          <w:p w:rsidR="00DD355B" w:rsidRDefault="00DD355B" w:rsidP="00A64A60">
            <w:pPr>
              <w:jc w:val="both"/>
              <w:rPr>
                <w:color w:val="000000" w:themeColor="text1"/>
                <w:sz w:val="20"/>
                <w:szCs w:val="20"/>
                <w:lang w:val="lt-LT"/>
              </w:rPr>
            </w:pPr>
            <w:r>
              <w:rPr>
                <w:color w:val="000000" w:themeColor="text1"/>
                <w:sz w:val="20"/>
                <w:szCs w:val="20"/>
                <w:lang w:val="lt-LT"/>
              </w:rPr>
              <w:t>4 vnt.</w:t>
            </w:r>
          </w:p>
          <w:p w:rsidR="00DD355B" w:rsidRDefault="00DD355B" w:rsidP="00A64A60">
            <w:pPr>
              <w:jc w:val="both"/>
              <w:rPr>
                <w:color w:val="000000" w:themeColor="text1"/>
                <w:sz w:val="20"/>
                <w:szCs w:val="20"/>
                <w:lang w:val="lt-LT"/>
              </w:rPr>
            </w:pPr>
          </w:p>
        </w:tc>
        <w:tc>
          <w:tcPr>
            <w:tcW w:w="2341" w:type="dxa"/>
          </w:tcPr>
          <w:p w:rsidR="00DD355B" w:rsidRDefault="00DD355B" w:rsidP="00A64A60">
            <w:pPr>
              <w:jc w:val="both"/>
              <w:rPr>
                <w:sz w:val="20"/>
                <w:szCs w:val="20"/>
                <w:lang w:val="lt-LT"/>
              </w:rPr>
            </w:pPr>
          </w:p>
          <w:p w:rsidR="00DD355B" w:rsidRDefault="00DD355B" w:rsidP="00A64A60">
            <w:pPr>
              <w:jc w:val="both"/>
              <w:rPr>
                <w:b/>
                <w:bCs/>
                <w:iCs/>
                <w:color w:val="FF0000"/>
                <w:sz w:val="20"/>
                <w:szCs w:val="20"/>
                <w:lang w:val="lt-LT"/>
              </w:rPr>
            </w:pPr>
          </w:p>
          <w:p w:rsidR="00DD355B" w:rsidRDefault="00DD355B" w:rsidP="00A64A60">
            <w:pPr>
              <w:jc w:val="both"/>
              <w:rPr>
                <w:iCs/>
                <w:sz w:val="20"/>
                <w:szCs w:val="20"/>
                <w:lang w:val="lt-LT"/>
              </w:rPr>
            </w:pPr>
          </w:p>
        </w:tc>
        <w:tc>
          <w:tcPr>
            <w:tcW w:w="1619" w:type="dxa"/>
          </w:tcPr>
          <w:p w:rsidR="00DD355B" w:rsidRDefault="00DD355B" w:rsidP="00A64A60">
            <w:pPr>
              <w:jc w:val="both"/>
              <w:rPr>
                <w:sz w:val="20"/>
                <w:szCs w:val="20"/>
                <w:lang w:val="lt-LT"/>
              </w:rPr>
            </w:pPr>
          </w:p>
        </w:tc>
      </w:tr>
      <w:tr w:rsidR="00DD355B" w:rsidTr="003239AA">
        <w:trPr>
          <w:trHeight w:val="4512"/>
        </w:trPr>
        <w:tc>
          <w:tcPr>
            <w:tcW w:w="573" w:type="dxa"/>
          </w:tcPr>
          <w:p w:rsidR="00DD355B" w:rsidRDefault="00DD355B" w:rsidP="00A64A60">
            <w:pPr>
              <w:jc w:val="both"/>
              <w:rPr>
                <w:sz w:val="20"/>
                <w:szCs w:val="20"/>
                <w:lang w:val="lt-LT"/>
              </w:rPr>
            </w:pPr>
            <w:r>
              <w:rPr>
                <w:sz w:val="20"/>
                <w:szCs w:val="20"/>
                <w:lang w:val="lt-LT"/>
              </w:rPr>
              <w:t>15</w:t>
            </w:r>
          </w:p>
        </w:tc>
        <w:tc>
          <w:tcPr>
            <w:tcW w:w="1672" w:type="dxa"/>
          </w:tcPr>
          <w:p w:rsidR="00DD355B" w:rsidRDefault="00DD355B" w:rsidP="00A64A60">
            <w:pPr>
              <w:rPr>
                <w:iCs/>
                <w:sz w:val="20"/>
                <w:szCs w:val="20"/>
                <w:lang w:val="lt-LT"/>
              </w:rPr>
            </w:pPr>
            <w:r>
              <w:rPr>
                <w:iCs/>
                <w:sz w:val="20"/>
                <w:szCs w:val="20"/>
                <w:lang w:val="lt-LT"/>
              </w:rPr>
              <w:t>Lentynos</w:t>
            </w:r>
          </w:p>
          <w:p w:rsidR="00DD355B" w:rsidRDefault="00DD355B" w:rsidP="00A64A60">
            <w:pPr>
              <w:rPr>
                <w:i/>
                <w:iCs/>
                <w:color w:val="FF0000"/>
                <w:sz w:val="20"/>
                <w:szCs w:val="20"/>
                <w:lang w:val="lt-LT"/>
              </w:rPr>
            </w:pPr>
            <w:r>
              <w:rPr>
                <w:iCs/>
                <w:sz w:val="20"/>
                <w:szCs w:val="20"/>
                <w:lang w:val="lt-LT"/>
              </w:rPr>
              <w:t>grupėse</w:t>
            </w:r>
          </w:p>
        </w:tc>
        <w:tc>
          <w:tcPr>
            <w:tcW w:w="4479" w:type="dxa"/>
          </w:tcPr>
          <w:p w:rsidR="00DD355B" w:rsidRDefault="00DD355B" w:rsidP="00A64A60">
            <w:pPr>
              <w:pStyle w:val="prastasiniatinklio"/>
              <w:spacing w:after="280"/>
              <w:jc w:val="both"/>
              <w:rPr>
                <w:iCs/>
                <w:sz w:val="20"/>
                <w:szCs w:val="20"/>
              </w:rPr>
            </w:pPr>
            <w:r>
              <w:rPr>
                <w:iCs/>
                <w:sz w:val="20"/>
                <w:szCs w:val="20"/>
              </w:rPr>
              <w:t>LMDP plokštės atviros lentynos lopšelio grupės rūbinėje (po laiptais, nišoje) ir lopšelio-darželio grupės inventoriaus patalpose.</w:t>
            </w:r>
          </w:p>
          <w:p w:rsidR="00DD355B" w:rsidRDefault="00DD355B" w:rsidP="00A64A60">
            <w:pPr>
              <w:pStyle w:val="prastasiniatinklio"/>
              <w:spacing w:before="280" w:after="280"/>
              <w:jc w:val="both"/>
              <w:rPr>
                <w:iCs/>
                <w:color w:val="000000" w:themeColor="text1"/>
                <w:sz w:val="20"/>
                <w:szCs w:val="20"/>
              </w:rPr>
            </w:pPr>
            <w:r>
              <w:rPr>
                <w:b/>
                <w:iCs/>
                <w:color w:val="000000" w:themeColor="text1"/>
                <w:sz w:val="20"/>
                <w:szCs w:val="20"/>
              </w:rPr>
              <w:t>Dvejose lopšelio grupėse:</w:t>
            </w:r>
            <w:r>
              <w:rPr>
                <w:iCs/>
                <w:color w:val="000000" w:themeColor="text1"/>
                <w:sz w:val="20"/>
                <w:szCs w:val="20"/>
              </w:rPr>
              <w:t xml:space="preserve"> </w:t>
            </w:r>
            <w:r>
              <w:rPr>
                <w:b/>
                <w:bCs/>
                <w:iCs/>
                <w:color w:val="000000" w:themeColor="text1"/>
                <w:sz w:val="20"/>
                <w:szCs w:val="20"/>
              </w:rPr>
              <w:t>po laiptais nišoje</w:t>
            </w:r>
            <w:r>
              <w:rPr>
                <w:iCs/>
                <w:color w:val="000000" w:themeColor="text1"/>
                <w:sz w:val="20"/>
                <w:szCs w:val="20"/>
              </w:rPr>
              <w:t xml:space="preserve"> 2 atviros lentynos, išmatavimai – ilgis 1500 mm, gylis 400 mm, pakabintos 650 mm ir 1300 mm aukštyje;</w:t>
            </w:r>
          </w:p>
          <w:p w:rsidR="00DD355B" w:rsidRDefault="00DD355B" w:rsidP="00A64A60">
            <w:pPr>
              <w:pStyle w:val="prastasiniatinklio"/>
              <w:spacing w:after="280"/>
              <w:jc w:val="both"/>
              <w:rPr>
                <w:iCs/>
                <w:color w:val="000000" w:themeColor="text1"/>
                <w:sz w:val="20"/>
                <w:szCs w:val="20"/>
              </w:rPr>
            </w:pPr>
            <w:r>
              <w:pict>
                <v:shape id="_x0000_s1036" style="position:absolute;left:0;text-align:left;margin-left:-1217.5pt;margin-top:-4154.6pt;width:770pt;height:769.95pt;z-index:251659264;mso-wrap-style:none;v-text-anchor:middle" coordsize="27166,27166" o:allowincell="f" path="m27165,27165l,27165,,,27165,r,27165e" filled="f" stroked="f" strokecolor="#3465a4">
                  <v:fill o:detectmouseclick="t"/>
                </v:shape>
              </w:pict>
            </w:r>
            <w:r>
              <w:pict>
                <v:shape id="_x0000_s1037" style="position:absolute;left:0;text-align:left;margin-left:-1217.5pt;margin-top:-4154.6pt;width:770pt;height:769.95pt;z-index:251660288;mso-wrap-style:none;v-text-anchor:middle" coordsize="27166,27166" o:allowincell="f" path="m27165,27165l,27165,,,27165,r,27165e" filled="f" stroked="f" strokecolor="#3465a4">
                  <v:fill o:detectmouseclick="t"/>
                </v:shape>
              </w:pict>
            </w:r>
            <w:r>
              <w:pict>
                <v:shape id="_x0000_tole_rId7" o:spid="_x0000_s1035" type="#_x0000_t75" style="position:absolute;left:0;text-align:left;margin-left:0;margin-top:0;width:50pt;height:50pt;z-index:251658240;visibility:hidden">
                  <o:lock v:ext="edit" selection="t"/>
                </v:shape>
              </w:pict>
            </w:r>
            <w:r>
              <w:rPr>
                <w:b/>
                <w:iCs/>
                <w:color w:val="000000" w:themeColor="text1"/>
                <w:sz w:val="20"/>
                <w:szCs w:val="20"/>
              </w:rPr>
              <w:t>Inventoriaus patalpoje</w:t>
            </w:r>
            <w:r>
              <w:rPr>
                <w:iCs/>
                <w:color w:val="000000" w:themeColor="text1"/>
                <w:sz w:val="20"/>
                <w:szCs w:val="20"/>
              </w:rPr>
              <w:t xml:space="preserve"> 3 atviros (kampinės) lentynos: 3 </w:t>
            </w:r>
            <w:proofErr w:type="spellStart"/>
            <w:r>
              <w:rPr>
                <w:iCs/>
                <w:color w:val="000000" w:themeColor="text1"/>
                <w:sz w:val="20"/>
                <w:szCs w:val="20"/>
              </w:rPr>
              <w:t>vnt</w:t>
            </w:r>
            <w:proofErr w:type="spellEnd"/>
            <w:r>
              <w:rPr>
                <w:iCs/>
                <w:color w:val="000000" w:themeColor="text1"/>
                <w:sz w:val="20"/>
                <w:szCs w:val="20"/>
              </w:rPr>
              <w:t xml:space="preserve"> -  ilgis 1320 mm, gylis 400 mm (kampinės) 1250 mm, gylis 400 mm; lentynos pakabintos 700 mm, 1400 mm ir 2100 mm aukštyje.</w:t>
            </w:r>
          </w:p>
          <w:p w:rsidR="003239AA" w:rsidRDefault="003239AA" w:rsidP="00A64A60">
            <w:pPr>
              <w:pStyle w:val="prastasiniatinklio"/>
              <w:spacing w:beforeAutospacing="0" w:afterAutospacing="0"/>
              <w:jc w:val="both"/>
              <w:rPr>
                <w:b/>
                <w:iCs/>
                <w:color w:val="000000" w:themeColor="text1"/>
                <w:sz w:val="20"/>
                <w:szCs w:val="20"/>
              </w:rPr>
            </w:pPr>
            <w:r>
              <w:rPr>
                <w:b/>
                <w:iCs/>
                <w:noProof/>
                <w:color w:val="000000" w:themeColor="text1"/>
                <w:sz w:val="20"/>
                <w:szCs w:val="20"/>
                <w:lang w:val="en-US" w:eastAsia="en-US"/>
              </w:rPr>
              <w:drawing>
                <wp:inline distT="0" distB="0" distL="0" distR="0" wp14:anchorId="5A92E59B">
                  <wp:extent cx="1590675" cy="828675"/>
                  <wp:effectExtent l="0" t="0"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90675" cy="828675"/>
                          </a:xfrm>
                          <a:prstGeom prst="rect">
                            <a:avLst/>
                          </a:prstGeom>
                          <a:noFill/>
                        </pic:spPr>
                      </pic:pic>
                    </a:graphicData>
                  </a:graphic>
                </wp:inline>
              </w:drawing>
            </w:r>
          </w:p>
          <w:p w:rsidR="00DD355B" w:rsidRDefault="00DD355B" w:rsidP="00A64A60">
            <w:pPr>
              <w:pStyle w:val="prastasiniatinklio"/>
              <w:spacing w:beforeAutospacing="0" w:afterAutospacing="0"/>
              <w:jc w:val="both"/>
              <w:rPr>
                <w:iCs/>
                <w:sz w:val="20"/>
                <w:szCs w:val="20"/>
              </w:rPr>
            </w:pPr>
            <w:r>
              <w:rPr>
                <w:b/>
                <w:iCs/>
                <w:color w:val="000000" w:themeColor="text1"/>
                <w:sz w:val="20"/>
                <w:szCs w:val="20"/>
              </w:rPr>
              <w:t>Dvejose darželio grupėse:</w:t>
            </w:r>
            <w:r>
              <w:rPr>
                <w:iCs/>
                <w:color w:val="000000" w:themeColor="text1"/>
                <w:sz w:val="20"/>
                <w:szCs w:val="20"/>
              </w:rPr>
              <w:t xml:space="preserve"> </w:t>
            </w:r>
            <w:r>
              <w:rPr>
                <w:b/>
                <w:i/>
                <w:iCs/>
                <w:color w:val="000000" w:themeColor="text1"/>
                <w:sz w:val="20"/>
                <w:szCs w:val="20"/>
              </w:rPr>
              <w:t>inventoriaus</w:t>
            </w:r>
            <w:r>
              <w:rPr>
                <w:b/>
                <w:i/>
                <w:iCs/>
                <w:sz w:val="20"/>
                <w:szCs w:val="20"/>
              </w:rPr>
              <w:t xml:space="preserve"> patalpoje</w:t>
            </w:r>
            <w:r>
              <w:rPr>
                <w:iCs/>
                <w:sz w:val="20"/>
                <w:szCs w:val="20"/>
              </w:rPr>
              <w:t xml:space="preserve"> 2 atviros lentynos: išmatavimai – ilgis 1500 mm, gylis 400 mm, lentynos pakabintos 500 mm, 1000 mm, 1500 mm, 2000 mm ir 2600 mm aukštyje.</w:t>
            </w:r>
          </w:p>
          <w:p w:rsidR="00DD355B" w:rsidRDefault="00DD355B" w:rsidP="00A64A60">
            <w:pPr>
              <w:pStyle w:val="prastasiniatinklio"/>
              <w:spacing w:beforeAutospacing="0" w:afterAutospacing="0"/>
              <w:jc w:val="both"/>
              <w:rPr>
                <w:iCs/>
                <w:sz w:val="20"/>
                <w:szCs w:val="20"/>
              </w:rPr>
            </w:pPr>
          </w:p>
          <w:p w:rsidR="00DD355B" w:rsidRDefault="00DD355B" w:rsidP="00A64A60">
            <w:pPr>
              <w:pStyle w:val="prastasiniatinklio"/>
              <w:spacing w:beforeAutospacing="0" w:afterAutospacing="0"/>
              <w:jc w:val="both"/>
            </w:pPr>
            <w:r>
              <w:rPr>
                <w:sz w:val="20"/>
                <w:szCs w:val="20"/>
              </w:rPr>
              <w:t>Pagaminta iš 18 mm storio LMDP plokštės.</w:t>
            </w:r>
          </w:p>
        </w:tc>
        <w:tc>
          <w:tcPr>
            <w:tcW w:w="2911" w:type="dxa"/>
          </w:tcPr>
          <w:p w:rsidR="00DD355B" w:rsidRDefault="00DD355B" w:rsidP="00A64A60">
            <w:pPr>
              <w:jc w:val="both"/>
              <w:rPr>
                <w:sz w:val="20"/>
                <w:szCs w:val="20"/>
                <w:lang w:val="lt-LT"/>
              </w:rPr>
            </w:pPr>
            <w:r>
              <w:rPr>
                <w:sz w:val="20"/>
                <w:szCs w:val="20"/>
                <w:lang w:val="lt-LT"/>
              </w:rPr>
              <w:t>Grupėms</w:t>
            </w:r>
          </w:p>
        </w:tc>
        <w:tc>
          <w:tcPr>
            <w:tcW w:w="1047" w:type="dxa"/>
          </w:tcPr>
          <w:p w:rsidR="00DD355B" w:rsidRDefault="00DD355B" w:rsidP="00A64A60">
            <w:pPr>
              <w:jc w:val="both"/>
              <w:rPr>
                <w:color w:val="000000" w:themeColor="text1"/>
                <w:sz w:val="20"/>
                <w:szCs w:val="20"/>
                <w:lang w:val="lt-LT"/>
              </w:rPr>
            </w:pPr>
            <w:r>
              <w:rPr>
                <w:color w:val="000000" w:themeColor="text1"/>
                <w:sz w:val="20"/>
                <w:szCs w:val="20"/>
                <w:lang w:val="lt-LT"/>
              </w:rPr>
              <w:t>11 vnt.</w:t>
            </w:r>
          </w:p>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r>
              <w:rPr>
                <w:color w:val="000000" w:themeColor="text1"/>
                <w:sz w:val="20"/>
                <w:szCs w:val="20"/>
                <w:lang w:val="lt-LT"/>
              </w:rPr>
              <w:t>Skirtingi</w:t>
            </w:r>
          </w:p>
          <w:p w:rsidR="00DD355B" w:rsidRDefault="00DD355B" w:rsidP="00A64A60">
            <w:pPr>
              <w:jc w:val="both"/>
              <w:rPr>
                <w:color w:val="FF0000"/>
                <w:sz w:val="20"/>
                <w:szCs w:val="20"/>
                <w:lang w:val="lt-LT"/>
              </w:rPr>
            </w:pPr>
            <w:r>
              <w:rPr>
                <w:color w:val="000000" w:themeColor="text1"/>
                <w:sz w:val="20"/>
                <w:szCs w:val="20"/>
                <w:lang w:val="lt-LT"/>
              </w:rPr>
              <w:t>išmatavimai</w:t>
            </w:r>
          </w:p>
        </w:tc>
        <w:tc>
          <w:tcPr>
            <w:tcW w:w="2341" w:type="dxa"/>
          </w:tcPr>
          <w:p w:rsidR="00DD355B" w:rsidRDefault="00DD355B" w:rsidP="00A64A60">
            <w:pPr>
              <w:jc w:val="both"/>
              <w:rPr>
                <w:bCs/>
                <w:iCs/>
                <w:color w:val="548DD4" w:themeColor="text2" w:themeTint="99"/>
                <w:sz w:val="20"/>
                <w:szCs w:val="20"/>
                <w:lang w:val="lt-LT"/>
              </w:rPr>
            </w:pPr>
          </w:p>
        </w:tc>
        <w:tc>
          <w:tcPr>
            <w:tcW w:w="1619" w:type="dxa"/>
          </w:tcPr>
          <w:p w:rsidR="00DD355B" w:rsidRDefault="00DD355B" w:rsidP="00A64A60">
            <w:pPr>
              <w:jc w:val="both"/>
              <w:rPr>
                <w:sz w:val="20"/>
                <w:szCs w:val="20"/>
                <w:lang w:val="lt-LT"/>
              </w:rPr>
            </w:pPr>
          </w:p>
        </w:tc>
      </w:tr>
      <w:tr w:rsidR="00DD355B" w:rsidTr="00DD355B">
        <w:trPr>
          <w:trHeight w:val="1425"/>
        </w:trPr>
        <w:tc>
          <w:tcPr>
            <w:tcW w:w="573" w:type="dxa"/>
          </w:tcPr>
          <w:p w:rsidR="00DD355B" w:rsidRDefault="00DD355B" w:rsidP="00A64A60">
            <w:pPr>
              <w:jc w:val="both"/>
              <w:rPr>
                <w:sz w:val="20"/>
                <w:szCs w:val="20"/>
                <w:lang w:val="lt-LT"/>
              </w:rPr>
            </w:pPr>
            <w:r>
              <w:rPr>
                <w:sz w:val="20"/>
                <w:szCs w:val="20"/>
                <w:lang w:val="lt-LT"/>
              </w:rPr>
              <w:lastRenderedPageBreak/>
              <w:t>14</w:t>
            </w:r>
          </w:p>
        </w:tc>
        <w:tc>
          <w:tcPr>
            <w:tcW w:w="1672" w:type="dxa"/>
          </w:tcPr>
          <w:p w:rsidR="00DD355B" w:rsidRDefault="00DD355B" w:rsidP="00A64A60">
            <w:pPr>
              <w:rPr>
                <w:sz w:val="20"/>
                <w:szCs w:val="20"/>
                <w:lang w:val="lt-LT"/>
              </w:rPr>
            </w:pPr>
            <w:r>
              <w:rPr>
                <w:sz w:val="20"/>
                <w:szCs w:val="20"/>
                <w:lang w:val="lt-LT"/>
              </w:rPr>
              <w:t>Mediniai staliukai į grupes</w:t>
            </w: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tc>
        <w:tc>
          <w:tcPr>
            <w:tcW w:w="4479" w:type="dxa"/>
          </w:tcPr>
          <w:p w:rsidR="00DD355B" w:rsidRDefault="00DD355B" w:rsidP="00A64A60">
            <w:pPr>
              <w:tabs>
                <w:tab w:val="left" w:pos="579"/>
              </w:tabs>
              <w:jc w:val="both"/>
              <w:rPr>
                <w:sz w:val="20"/>
                <w:szCs w:val="20"/>
                <w:lang w:val="lt-LT"/>
              </w:rPr>
            </w:pPr>
          </w:p>
          <w:p w:rsidR="00DD355B" w:rsidRDefault="00DD355B" w:rsidP="00A64A60">
            <w:pPr>
              <w:tabs>
                <w:tab w:val="left" w:pos="579"/>
              </w:tabs>
              <w:jc w:val="both"/>
              <w:rPr>
                <w:sz w:val="20"/>
                <w:szCs w:val="20"/>
                <w:lang w:val="lt-LT"/>
              </w:rPr>
            </w:pPr>
            <w:r>
              <w:rPr>
                <w:noProof/>
              </w:rPr>
              <w:drawing>
                <wp:inline distT="0" distB="0" distL="0" distR="0" wp14:anchorId="71E6C6F5" wp14:editId="3D6B9CF7">
                  <wp:extent cx="1914525" cy="1914525"/>
                  <wp:effectExtent l="0" t="0" r="0" b="0"/>
                  <wp:docPr id="8"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
                          <pic:cNvPicPr>
                            <a:picLocks noChangeAspect="1" noChangeArrowheads="1"/>
                          </pic:cNvPicPr>
                        </pic:nvPicPr>
                        <pic:blipFill>
                          <a:blip r:embed="rId11"/>
                          <a:stretch>
                            <a:fillRect/>
                          </a:stretch>
                        </pic:blipFill>
                        <pic:spPr bwMode="auto">
                          <a:xfrm>
                            <a:off x="0" y="0"/>
                            <a:ext cx="1914525" cy="1914525"/>
                          </a:xfrm>
                          <a:prstGeom prst="rect">
                            <a:avLst/>
                          </a:prstGeom>
                        </pic:spPr>
                      </pic:pic>
                    </a:graphicData>
                  </a:graphic>
                </wp:inline>
              </w:drawing>
            </w:r>
            <w:r>
              <w:rPr>
                <w:noProof/>
              </w:rPr>
              <w:drawing>
                <wp:inline distT="0" distB="0" distL="0" distR="0" wp14:anchorId="6471823A" wp14:editId="719DC462">
                  <wp:extent cx="1628775" cy="1628775"/>
                  <wp:effectExtent l="0" t="0" r="0" b="0"/>
                  <wp:docPr id="9"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4"/>
                          <pic:cNvPicPr>
                            <a:picLocks noChangeAspect="1" noChangeArrowheads="1"/>
                          </pic:cNvPicPr>
                        </pic:nvPicPr>
                        <pic:blipFill>
                          <a:blip r:embed="rId12"/>
                          <a:stretch>
                            <a:fillRect/>
                          </a:stretch>
                        </pic:blipFill>
                        <pic:spPr bwMode="auto">
                          <a:xfrm>
                            <a:off x="0" y="0"/>
                            <a:ext cx="1628775" cy="1628775"/>
                          </a:xfrm>
                          <a:prstGeom prst="rect">
                            <a:avLst/>
                          </a:prstGeom>
                        </pic:spPr>
                      </pic:pic>
                    </a:graphicData>
                  </a:graphic>
                </wp:inline>
              </w:drawing>
            </w:r>
          </w:p>
          <w:p w:rsidR="00DD355B" w:rsidRPr="00DD355B" w:rsidRDefault="00DD355B" w:rsidP="00A64A60">
            <w:pPr>
              <w:tabs>
                <w:tab w:val="left" w:pos="579"/>
              </w:tabs>
              <w:jc w:val="both"/>
              <w:rPr>
                <w:sz w:val="20"/>
                <w:szCs w:val="20"/>
                <w:lang w:val="lt-LT"/>
              </w:rPr>
            </w:pPr>
            <w:r>
              <w:rPr>
                <w:sz w:val="20"/>
                <w:szCs w:val="20"/>
                <w:lang w:val="lt-LT"/>
              </w:rPr>
              <w:t xml:space="preserve">Staliukai pagaminti iš natūralios </w:t>
            </w:r>
            <w:proofErr w:type="spellStart"/>
            <w:r>
              <w:rPr>
                <w:sz w:val="20"/>
                <w:szCs w:val="20"/>
                <w:lang w:val="lt-LT"/>
              </w:rPr>
              <w:t>kietmedžio</w:t>
            </w:r>
            <w:proofErr w:type="spellEnd"/>
            <w:r>
              <w:rPr>
                <w:sz w:val="20"/>
                <w:szCs w:val="20"/>
                <w:lang w:val="lt-LT"/>
              </w:rPr>
              <w:t xml:space="preserve"> medienos (beržas). Stalai turi būti pagaminti su tvirtu mediniu rėmu. Su reguliuojamo aukščio apvaliomis medinėmis kojomis. Stalo kojos tvirtinasi prie stalo rėmo metalinio kampo, todėl taip yra užtikrinamas tvirtumas ir stabilumas. Reguliuojamo aukščio kojos sukurtos taip, kad jas būtų galima reguliuoti daugybę kartų neprarandant stabilumo ir tvirtumo. Reguliavimo principas - iš apačios pridedamos arba nuimamos medinės apvalios ritinio </w:t>
            </w:r>
            <w:r w:rsidRPr="00DD355B">
              <w:rPr>
                <w:sz w:val="20"/>
                <w:szCs w:val="20"/>
                <w:lang w:val="lt-LT"/>
              </w:rPr>
              <w:t>formos kaladėlės, kurių kiekvienos aukštis yra 2 cm.</w:t>
            </w:r>
          </w:p>
          <w:p w:rsidR="00DD355B" w:rsidRPr="00DD355B" w:rsidRDefault="00DD355B" w:rsidP="00A64A60">
            <w:pPr>
              <w:tabs>
                <w:tab w:val="left" w:pos="579"/>
              </w:tabs>
              <w:jc w:val="both"/>
              <w:rPr>
                <w:sz w:val="20"/>
                <w:szCs w:val="20"/>
              </w:rPr>
            </w:pPr>
            <w:r w:rsidRPr="00DD355B">
              <w:rPr>
                <w:sz w:val="20"/>
                <w:szCs w:val="20"/>
                <w:lang w:val="lt-LT"/>
              </w:rPr>
              <w:t xml:space="preserve">Staliukų visi kampai yra užapvalinti dėl vaikų saugumo. </w:t>
            </w:r>
            <w:r w:rsidRPr="00DD355B">
              <w:rPr>
                <w:iCs/>
                <w:sz w:val="20"/>
                <w:szCs w:val="20"/>
                <w:lang w:val="lt-LT"/>
              </w:rPr>
              <w:t>Staliukai lakuoti su vandens pagrindo laku, kuris yra netoksiškas vaikų sveikatai.</w:t>
            </w:r>
          </w:p>
          <w:p w:rsidR="00DD355B" w:rsidRPr="00DD355B" w:rsidRDefault="00DD355B" w:rsidP="00DD355B">
            <w:pPr>
              <w:pStyle w:val="Sraopastraipa"/>
              <w:numPr>
                <w:ilvl w:val="0"/>
                <w:numId w:val="5"/>
              </w:numPr>
              <w:tabs>
                <w:tab w:val="left" w:pos="579"/>
              </w:tabs>
              <w:ind w:left="0" w:firstLine="311"/>
              <w:jc w:val="both"/>
              <w:rPr>
                <w:sz w:val="20"/>
                <w:szCs w:val="20"/>
              </w:rPr>
            </w:pPr>
            <w:r w:rsidRPr="00DD355B">
              <w:rPr>
                <w:iCs/>
                <w:sz w:val="20"/>
                <w:szCs w:val="20"/>
                <w:lang w:val="lt-LT"/>
              </w:rPr>
              <w:t>Lopšelio grupėje. Staliuko forma trapecija. Staliuko ilgis apie 1200 mm, plotis ne mažiau 550 mm, kraštinių ilgiai  120x60x60x60 mm.</w:t>
            </w:r>
          </w:p>
          <w:p w:rsidR="00DD355B" w:rsidRDefault="00DD355B" w:rsidP="00DD355B">
            <w:pPr>
              <w:pStyle w:val="Sraopastraipa"/>
              <w:numPr>
                <w:ilvl w:val="0"/>
                <w:numId w:val="5"/>
              </w:numPr>
              <w:tabs>
                <w:tab w:val="left" w:pos="579"/>
              </w:tabs>
              <w:ind w:left="0" w:firstLine="311"/>
              <w:jc w:val="both"/>
              <w:rPr>
                <w:i/>
                <w:iCs/>
                <w:sz w:val="20"/>
                <w:szCs w:val="20"/>
                <w:lang w:val="lt-LT"/>
              </w:rPr>
            </w:pPr>
            <w:r w:rsidRPr="00DD355B">
              <w:rPr>
                <w:iCs/>
                <w:sz w:val="20"/>
                <w:szCs w:val="20"/>
                <w:lang w:val="lt-LT"/>
              </w:rPr>
              <w:t>Darželio grupėje. Staliuko forma stačiakampė. Staliuko</w:t>
            </w:r>
            <w:r>
              <w:rPr>
                <w:iCs/>
                <w:sz w:val="20"/>
                <w:szCs w:val="20"/>
                <w:lang w:val="lt-LT"/>
              </w:rPr>
              <w:t xml:space="preserve"> visi kampai yra užapvalinti dėl vaikų saugumo. Išmatavimai  mažiau 120 mm x </w:t>
            </w:r>
            <w:r>
              <w:rPr>
                <w:iCs/>
                <w:sz w:val="20"/>
                <w:szCs w:val="20"/>
                <w:lang w:val="lt-LT"/>
              </w:rPr>
              <w:lastRenderedPageBreak/>
              <w:t>60 mm.</w:t>
            </w:r>
          </w:p>
          <w:p w:rsidR="00DD355B" w:rsidRDefault="00DD355B" w:rsidP="00A64A60">
            <w:pPr>
              <w:pStyle w:val="Sraopastraipa"/>
              <w:tabs>
                <w:tab w:val="left" w:pos="579"/>
              </w:tabs>
              <w:ind w:left="311"/>
              <w:jc w:val="both"/>
              <w:rPr>
                <w:i/>
                <w:iCs/>
                <w:sz w:val="20"/>
                <w:szCs w:val="20"/>
                <w:lang w:val="lt-LT"/>
              </w:rPr>
            </w:pPr>
          </w:p>
          <w:p w:rsidR="00DD355B" w:rsidRDefault="00DD355B" w:rsidP="00A64A60">
            <w:pPr>
              <w:tabs>
                <w:tab w:val="left" w:pos="579"/>
              </w:tabs>
              <w:jc w:val="both"/>
            </w:pPr>
            <w:r>
              <w:rPr>
                <w:sz w:val="20"/>
                <w:szCs w:val="20"/>
                <w:lang w:val="lt-LT"/>
              </w:rPr>
              <w:t>Staliukų kojos turi būti su priklijuotais padeliais, kurie galės apsaugoti grindis nuo braižymo. (dėl reguliavimo, padelių nereikia, nes su padeliais negalėsite pareguliuoti)</w:t>
            </w:r>
          </w:p>
        </w:tc>
        <w:tc>
          <w:tcPr>
            <w:tcW w:w="2911" w:type="dxa"/>
          </w:tcPr>
          <w:p w:rsidR="00DD355B" w:rsidRDefault="00DD355B" w:rsidP="00A64A60">
            <w:pPr>
              <w:jc w:val="both"/>
              <w:rPr>
                <w:sz w:val="20"/>
                <w:szCs w:val="20"/>
                <w:lang w:val="lt-LT"/>
              </w:rPr>
            </w:pPr>
            <w:r>
              <w:rPr>
                <w:sz w:val="20"/>
                <w:szCs w:val="20"/>
                <w:lang w:val="lt-LT"/>
              </w:rPr>
              <w:lastRenderedPageBreak/>
              <w:t>Grupėms</w:t>
            </w:r>
          </w:p>
          <w:p w:rsidR="00DD355B" w:rsidRDefault="00DD355B" w:rsidP="00A64A60">
            <w:pPr>
              <w:jc w:val="both"/>
              <w:rPr>
                <w:sz w:val="20"/>
                <w:szCs w:val="20"/>
                <w:lang w:val="lt-LT"/>
              </w:rPr>
            </w:pPr>
          </w:p>
          <w:p w:rsidR="00DD355B" w:rsidRDefault="00DD355B" w:rsidP="00A64A60">
            <w:pPr>
              <w:jc w:val="both"/>
            </w:pPr>
            <w:r>
              <w:rPr>
                <w:iCs/>
                <w:sz w:val="20"/>
                <w:szCs w:val="20"/>
                <w:lang w:val="lt-LT"/>
              </w:rPr>
              <w:t>Lopšelio grupei trapecijos formos, susėda 3 vaikai (10 vnt. staliukų)</w:t>
            </w:r>
          </w:p>
          <w:p w:rsidR="00DD355B" w:rsidRDefault="00DD355B" w:rsidP="00A64A60">
            <w:pPr>
              <w:jc w:val="both"/>
              <w:rPr>
                <w:sz w:val="20"/>
                <w:szCs w:val="20"/>
                <w:lang w:val="lt-LT"/>
              </w:rPr>
            </w:pPr>
          </w:p>
          <w:p w:rsidR="00DD355B" w:rsidRDefault="00DD355B" w:rsidP="00A64A60">
            <w:pPr>
              <w:jc w:val="both"/>
            </w:pPr>
            <w:r>
              <w:rPr>
                <w:iCs/>
                <w:sz w:val="20"/>
                <w:szCs w:val="20"/>
                <w:lang w:val="lt-LT"/>
              </w:rPr>
              <w:t xml:space="preserve">Darželio grupei stačiakampio formos, susėda 2 vaikai (36 </w:t>
            </w:r>
            <w:proofErr w:type="spellStart"/>
            <w:r>
              <w:rPr>
                <w:iCs/>
                <w:sz w:val="20"/>
                <w:szCs w:val="20"/>
                <w:lang w:val="lt-LT"/>
              </w:rPr>
              <w:t>vnt</w:t>
            </w:r>
            <w:proofErr w:type="spellEnd"/>
            <w:r>
              <w:rPr>
                <w:iCs/>
                <w:sz w:val="20"/>
                <w:szCs w:val="20"/>
                <w:lang w:val="lt-LT"/>
              </w:rPr>
              <w:t xml:space="preserve"> staliukų)</w:t>
            </w:r>
          </w:p>
        </w:tc>
        <w:tc>
          <w:tcPr>
            <w:tcW w:w="1047" w:type="dxa"/>
          </w:tcPr>
          <w:p w:rsidR="00DD355B" w:rsidRDefault="00DD355B" w:rsidP="00A64A60">
            <w:pPr>
              <w:jc w:val="both"/>
              <w:rPr>
                <w:sz w:val="20"/>
                <w:szCs w:val="20"/>
                <w:lang w:val="lt-LT"/>
              </w:rPr>
            </w:pPr>
            <w:r>
              <w:rPr>
                <w:sz w:val="20"/>
                <w:szCs w:val="20"/>
                <w:lang w:val="lt-LT"/>
              </w:rPr>
              <w:t>46</w:t>
            </w:r>
          </w:p>
        </w:tc>
        <w:tc>
          <w:tcPr>
            <w:tcW w:w="2341" w:type="dxa"/>
          </w:tcPr>
          <w:p w:rsidR="00DD355B" w:rsidRDefault="00DD355B" w:rsidP="00A64A60">
            <w:pPr>
              <w:jc w:val="both"/>
              <w:rPr>
                <w:i/>
                <w:iCs/>
                <w:color w:val="0070C0"/>
                <w:sz w:val="20"/>
                <w:szCs w:val="20"/>
                <w:lang w:val="lt-LT"/>
              </w:rPr>
            </w:pPr>
          </w:p>
          <w:p w:rsidR="00DD355B" w:rsidRDefault="00DD355B" w:rsidP="00A64A60">
            <w:pPr>
              <w:jc w:val="both"/>
              <w:rPr>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sz w:val="20"/>
                <w:szCs w:val="20"/>
                <w:lang w:val="lt-LT"/>
              </w:rPr>
            </w:pPr>
            <w:r>
              <w:rPr>
                <w:sz w:val="20"/>
                <w:szCs w:val="20"/>
                <w:lang w:val="lt-LT"/>
              </w:rPr>
              <w:lastRenderedPageBreak/>
              <w:t>15</w:t>
            </w:r>
          </w:p>
        </w:tc>
        <w:tc>
          <w:tcPr>
            <w:tcW w:w="1672" w:type="dxa"/>
          </w:tcPr>
          <w:p w:rsidR="00DD355B" w:rsidRDefault="00DD355B" w:rsidP="00A64A60">
            <w:pPr>
              <w:rPr>
                <w:sz w:val="20"/>
                <w:szCs w:val="20"/>
                <w:lang w:val="lt-LT"/>
              </w:rPr>
            </w:pPr>
            <w:r>
              <w:rPr>
                <w:sz w:val="20"/>
                <w:szCs w:val="20"/>
                <w:lang w:val="lt-LT"/>
              </w:rPr>
              <w:t>Reguliuojamo aukščio medinės kėdutės į grupes</w:t>
            </w: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p w:rsidR="00DD355B" w:rsidRDefault="00DD355B" w:rsidP="00A64A60">
            <w:pPr>
              <w:rPr>
                <w:sz w:val="20"/>
                <w:szCs w:val="20"/>
                <w:lang w:val="lt-LT"/>
              </w:rPr>
            </w:pPr>
          </w:p>
        </w:tc>
        <w:tc>
          <w:tcPr>
            <w:tcW w:w="4479" w:type="dxa"/>
          </w:tcPr>
          <w:p w:rsidR="00DD355B" w:rsidRDefault="00DD355B" w:rsidP="00A64A60">
            <w:pPr>
              <w:pStyle w:val="prastasiniatinklio"/>
              <w:spacing w:beforeAutospacing="0" w:afterAutospacing="0"/>
              <w:jc w:val="both"/>
              <w:rPr>
                <w:sz w:val="20"/>
                <w:szCs w:val="20"/>
              </w:rPr>
            </w:pPr>
            <w:r>
              <w:rPr>
                <w:noProof/>
                <w:lang w:val="en-US" w:eastAsia="en-US"/>
              </w:rPr>
              <w:drawing>
                <wp:inline distT="0" distB="0" distL="0" distR="0" wp14:anchorId="203A3489" wp14:editId="73FE26F6">
                  <wp:extent cx="2314575" cy="2314575"/>
                  <wp:effectExtent l="0" t="0" r="0" b="0"/>
                  <wp:docPr id="10"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
                          <pic:cNvPicPr>
                            <a:picLocks noChangeAspect="1" noChangeArrowheads="1"/>
                          </pic:cNvPicPr>
                        </pic:nvPicPr>
                        <pic:blipFill>
                          <a:blip r:embed="rId13"/>
                          <a:stretch>
                            <a:fillRect/>
                          </a:stretch>
                        </pic:blipFill>
                        <pic:spPr bwMode="auto">
                          <a:xfrm>
                            <a:off x="0" y="0"/>
                            <a:ext cx="2314575" cy="2314575"/>
                          </a:xfrm>
                          <a:prstGeom prst="rect">
                            <a:avLst/>
                          </a:prstGeom>
                        </pic:spPr>
                      </pic:pic>
                    </a:graphicData>
                  </a:graphic>
                </wp:inline>
              </w:drawing>
            </w:r>
          </w:p>
          <w:p w:rsidR="00DD355B" w:rsidRDefault="00DD355B" w:rsidP="00A64A60">
            <w:pPr>
              <w:pStyle w:val="prastasiniatinklio"/>
              <w:spacing w:beforeAutospacing="0" w:afterAutospacing="0"/>
              <w:jc w:val="both"/>
              <w:rPr>
                <w:sz w:val="20"/>
                <w:szCs w:val="20"/>
              </w:rPr>
            </w:pPr>
            <w:r>
              <w:rPr>
                <w:noProof/>
                <w:lang w:val="en-US" w:eastAsia="en-US"/>
              </w:rPr>
              <w:drawing>
                <wp:inline distT="0" distB="0" distL="0" distR="0" wp14:anchorId="7829983C" wp14:editId="6EC23326">
                  <wp:extent cx="2200275" cy="2200275"/>
                  <wp:effectExtent l="0" t="0" r="0" b="0"/>
                  <wp:docPr id="11"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pic:cNvPicPr>
                            <a:picLocks noChangeAspect="1" noChangeArrowheads="1"/>
                          </pic:cNvPicPr>
                        </pic:nvPicPr>
                        <pic:blipFill>
                          <a:blip r:embed="rId14"/>
                          <a:stretch>
                            <a:fillRect/>
                          </a:stretch>
                        </pic:blipFill>
                        <pic:spPr bwMode="auto">
                          <a:xfrm>
                            <a:off x="0" y="0"/>
                            <a:ext cx="2200275" cy="2200275"/>
                          </a:xfrm>
                          <a:prstGeom prst="rect">
                            <a:avLst/>
                          </a:prstGeom>
                        </pic:spPr>
                      </pic:pic>
                    </a:graphicData>
                  </a:graphic>
                </wp:inline>
              </w:drawing>
            </w:r>
          </w:p>
          <w:p w:rsidR="00DD355B" w:rsidRDefault="00DD355B" w:rsidP="00A64A60">
            <w:pPr>
              <w:pStyle w:val="prastasiniatinklio"/>
              <w:spacing w:beforeAutospacing="0" w:afterAutospacing="0"/>
              <w:jc w:val="both"/>
            </w:pPr>
            <w:r>
              <w:rPr>
                <w:sz w:val="20"/>
                <w:szCs w:val="20"/>
              </w:rPr>
              <w:t>Kėdutės turi būti pagamintos iš faneros. Kėdutės atlošas ir sėdynė yra vientisas, lenktas ir yra pagaminta iš lenktos faneros 9 mm storio.</w:t>
            </w:r>
          </w:p>
          <w:p w:rsidR="00DD355B" w:rsidRDefault="00DD355B" w:rsidP="00A64A60">
            <w:pPr>
              <w:pStyle w:val="prastasiniatinklio"/>
              <w:spacing w:beforeAutospacing="0" w:afterAutospacing="0"/>
              <w:jc w:val="both"/>
              <w:rPr>
                <w:iCs/>
                <w:sz w:val="20"/>
                <w:szCs w:val="20"/>
              </w:rPr>
            </w:pPr>
            <w:r>
              <w:rPr>
                <w:iCs/>
                <w:sz w:val="20"/>
                <w:szCs w:val="20"/>
              </w:rPr>
              <w:t xml:space="preserve">Kėdutės aukštį turi būti galima nustatyti keturiose padėtyse </w:t>
            </w:r>
            <w:r>
              <w:rPr>
                <w:sz w:val="20"/>
                <w:szCs w:val="20"/>
              </w:rPr>
              <w:t xml:space="preserve">ne mažiau: </w:t>
            </w:r>
            <w:r>
              <w:rPr>
                <w:iCs/>
                <w:sz w:val="20"/>
                <w:szCs w:val="20"/>
              </w:rPr>
              <w:t xml:space="preserve">240 mm; 280 mm; 320 mm; 360 mm. Nustačius nedidelį sėdimosios dalies aukštį, kojų konstrukcija atliktų  ir </w:t>
            </w:r>
            <w:proofErr w:type="spellStart"/>
            <w:r>
              <w:rPr>
                <w:iCs/>
                <w:sz w:val="20"/>
                <w:szCs w:val="20"/>
              </w:rPr>
              <w:t>porankių</w:t>
            </w:r>
            <w:proofErr w:type="spellEnd"/>
            <w:r>
              <w:rPr>
                <w:iCs/>
                <w:sz w:val="20"/>
                <w:szCs w:val="20"/>
              </w:rPr>
              <w:t xml:space="preserve"> funkciją bei padėtų mažam vaikui atsiremti ir stabiliau </w:t>
            </w:r>
            <w:r>
              <w:rPr>
                <w:iCs/>
                <w:sz w:val="20"/>
                <w:szCs w:val="20"/>
              </w:rPr>
              <w:lastRenderedPageBreak/>
              <w:t>sėdėti). Kojos pagamintos iš 30 mm storio faneros.</w:t>
            </w:r>
          </w:p>
          <w:p w:rsidR="00DD355B" w:rsidRDefault="00DD355B" w:rsidP="00A64A60">
            <w:pPr>
              <w:jc w:val="both"/>
            </w:pPr>
            <w:r>
              <w:rPr>
                <w:iCs/>
                <w:sz w:val="20"/>
                <w:szCs w:val="20"/>
                <w:lang w:val="lt-LT"/>
              </w:rPr>
              <w:t>Kėdutės kojos turi būti su priklijuotais padeliais, kurie galės apsaugoti grindis nuo braižymo. Kėdutes galima uždėti vieną ant kitos.</w:t>
            </w:r>
          </w:p>
          <w:p w:rsidR="00DD355B" w:rsidRDefault="00DD355B" w:rsidP="00A64A60">
            <w:pPr>
              <w:pStyle w:val="prastasiniatinklio"/>
              <w:spacing w:beforeAutospacing="0" w:afterAutospacing="0"/>
            </w:pPr>
            <w:r>
              <w:rPr>
                <w:sz w:val="20"/>
                <w:szCs w:val="20"/>
              </w:rPr>
              <w:t>Kėdutės aukštis su atlošu ne mažiau 530 mm; 570 mm; 610 mm; 650 mm</w:t>
            </w:r>
          </w:p>
          <w:p w:rsidR="00DD355B" w:rsidRDefault="00DD355B" w:rsidP="00A64A60">
            <w:pPr>
              <w:pStyle w:val="prastasiniatinklio"/>
              <w:spacing w:beforeAutospacing="0" w:afterAutospacing="0"/>
              <w:rPr>
                <w:sz w:val="20"/>
                <w:szCs w:val="20"/>
              </w:rPr>
            </w:pPr>
            <w:r>
              <w:rPr>
                <w:sz w:val="20"/>
                <w:szCs w:val="20"/>
              </w:rPr>
              <w:t>(priklausomai nuo nustatyto sėdimosios dalies aukščio)</w:t>
            </w:r>
            <w:r>
              <w:rPr>
                <w:sz w:val="20"/>
                <w:szCs w:val="20"/>
              </w:rPr>
              <w:br/>
              <w:t>Sėdynės plotis ne mažiau 320 mm</w:t>
            </w:r>
            <w:r>
              <w:rPr>
                <w:sz w:val="20"/>
                <w:szCs w:val="20"/>
              </w:rPr>
              <w:br/>
              <w:t>Sėdynės gylis ne mažiau 300 mm</w:t>
            </w:r>
          </w:p>
          <w:p w:rsidR="00DD355B" w:rsidRDefault="00DD355B" w:rsidP="00A64A60">
            <w:pPr>
              <w:pStyle w:val="prastasiniatinklio"/>
              <w:spacing w:beforeAutospacing="0" w:afterAutospacing="0"/>
              <w:rPr>
                <w:i/>
                <w:iCs/>
                <w:color w:val="0070C0"/>
                <w:sz w:val="20"/>
                <w:szCs w:val="20"/>
              </w:rPr>
            </w:pPr>
            <w:r>
              <w:rPr>
                <w:sz w:val="20"/>
                <w:szCs w:val="20"/>
              </w:rPr>
              <w:t>Spalva – spalvotos (derinti su darželio personalu).</w:t>
            </w:r>
          </w:p>
        </w:tc>
        <w:tc>
          <w:tcPr>
            <w:tcW w:w="2911" w:type="dxa"/>
          </w:tcPr>
          <w:p w:rsidR="00DD355B" w:rsidRDefault="00DD355B" w:rsidP="00A64A60">
            <w:pPr>
              <w:jc w:val="both"/>
              <w:rPr>
                <w:sz w:val="20"/>
                <w:szCs w:val="20"/>
                <w:lang w:val="lt-LT"/>
              </w:rPr>
            </w:pPr>
            <w:r>
              <w:rPr>
                <w:sz w:val="20"/>
                <w:szCs w:val="20"/>
                <w:lang w:val="lt-LT"/>
              </w:rPr>
              <w:lastRenderedPageBreak/>
              <w:t>Grupėms</w:t>
            </w:r>
          </w:p>
        </w:tc>
        <w:tc>
          <w:tcPr>
            <w:tcW w:w="1047" w:type="dxa"/>
          </w:tcPr>
          <w:p w:rsidR="00DD355B" w:rsidRDefault="00DD355B" w:rsidP="00A64A60">
            <w:pPr>
              <w:jc w:val="both"/>
              <w:rPr>
                <w:sz w:val="20"/>
                <w:szCs w:val="20"/>
                <w:lang w:val="lt-LT"/>
              </w:rPr>
            </w:pPr>
            <w:r>
              <w:rPr>
                <w:sz w:val="20"/>
                <w:szCs w:val="20"/>
                <w:lang w:val="lt-LT"/>
              </w:rPr>
              <w:t>102 vnt.</w:t>
            </w:r>
          </w:p>
        </w:tc>
        <w:tc>
          <w:tcPr>
            <w:tcW w:w="2341" w:type="dxa"/>
          </w:tcPr>
          <w:p w:rsidR="00DD355B" w:rsidRDefault="00DD355B" w:rsidP="00A64A60">
            <w:pPr>
              <w:jc w:val="both"/>
              <w:rPr>
                <w:i/>
                <w:iCs/>
                <w:sz w:val="20"/>
                <w:szCs w:val="20"/>
                <w:lang w:val="lt-LT"/>
              </w:rPr>
            </w:pPr>
          </w:p>
          <w:p w:rsidR="00DD355B" w:rsidRDefault="00DD355B" w:rsidP="00A64A60">
            <w:pPr>
              <w:jc w:val="both"/>
              <w:rPr>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color w:val="000000" w:themeColor="text1"/>
                <w:sz w:val="20"/>
                <w:szCs w:val="20"/>
                <w:lang w:val="lt-LT"/>
              </w:rPr>
            </w:pPr>
            <w:r>
              <w:rPr>
                <w:color w:val="000000" w:themeColor="text1"/>
                <w:sz w:val="20"/>
                <w:szCs w:val="20"/>
                <w:lang w:val="lt-LT"/>
              </w:rPr>
              <w:t>16</w:t>
            </w:r>
          </w:p>
        </w:tc>
        <w:tc>
          <w:tcPr>
            <w:tcW w:w="1672" w:type="dxa"/>
          </w:tcPr>
          <w:p w:rsidR="00DD355B" w:rsidRDefault="00DD355B" w:rsidP="00A64A60">
            <w:pPr>
              <w:rPr>
                <w:color w:val="000000" w:themeColor="text1"/>
                <w:sz w:val="20"/>
                <w:szCs w:val="20"/>
                <w:lang w:val="lt-LT"/>
              </w:rPr>
            </w:pPr>
            <w:r>
              <w:rPr>
                <w:color w:val="000000" w:themeColor="text1"/>
                <w:sz w:val="20"/>
                <w:szCs w:val="20"/>
                <w:lang w:val="lt-LT"/>
              </w:rPr>
              <w:t>Metodinis kabinetas</w:t>
            </w:r>
          </w:p>
        </w:tc>
        <w:tc>
          <w:tcPr>
            <w:tcW w:w="4479" w:type="dxa"/>
          </w:tcPr>
          <w:p w:rsidR="00DD355B" w:rsidRDefault="00DD355B" w:rsidP="00A64A60">
            <w:pPr>
              <w:jc w:val="both"/>
            </w:pPr>
            <w:r>
              <w:rPr>
                <w:b/>
                <w:sz w:val="20"/>
                <w:szCs w:val="20"/>
                <w:lang w:val="lt-LT"/>
              </w:rPr>
              <w:t xml:space="preserve">Rašomas stalas </w:t>
            </w:r>
            <w:r>
              <w:rPr>
                <w:sz w:val="20"/>
                <w:szCs w:val="20"/>
                <w:lang w:val="lt-LT"/>
              </w:rPr>
              <w:t xml:space="preserve">(Plotis 120 cm </w:t>
            </w:r>
            <w:r>
              <w:rPr>
                <w:sz w:val="20"/>
                <w:szCs w:val="20"/>
                <w:lang w:val="lt-LT"/>
              </w:rPr>
              <w:t xml:space="preserve">gylis 60 cm. aukštis 74 cm. su spintele ir  rakinamu stalčiumi). Pagaminta iš 18 mm storio LMDP plokštės. Fasadai ir stalviršis laminuojami 2 mm storio </w:t>
            </w:r>
            <w:proofErr w:type="spellStart"/>
            <w:r>
              <w:rPr>
                <w:sz w:val="20"/>
                <w:szCs w:val="20"/>
                <w:lang w:val="lt-LT"/>
              </w:rPr>
              <w:t>kantu</w:t>
            </w:r>
            <w:proofErr w:type="spellEnd"/>
            <w:r>
              <w:rPr>
                <w:sz w:val="20"/>
                <w:szCs w:val="20"/>
                <w:lang w:val="lt-LT"/>
              </w:rPr>
              <w:t xml:space="preserve">, korpusas laminuojamas su 0,6 mm storio </w:t>
            </w:r>
            <w:proofErr w:type="spellStart"/>
            <w:r>
              <w:rPr>
                <w:sz w:val="20"/>
                <w:szCs w:val="20"/>
                <w:lang w:val="lt-LT"/>
              </w:rPr>
              <w:t>kantu</w:t>
            </w:r>
            <w:proofErr w:type="spellEnd"/>
            <w:r>
              <w:rPr>
                <w:sz w:val="20"/>
                <w:szCs w:val="20"/>
                <w:lang w:val="lt-LT"/>
              </w:rPr>
              <w:t>.</w:t>
            </w:r>
          </w:p>
          <w:p w:rsidR="00DD355B" w:rsidRDefault="00DD355B" w:rsidP="00A64A60">
            <w:r>
              <w:rPr>
                <w:b/>
                <w:sz w:val="20"/>
                <w:szCs w:val="20"/>
                <w:lang w:val="lt-LT"/>
              </w:rPr>
              <w:t xml:space="preserve">Kompiuterio kėdė </w:t>
            </w:r>
            <w:r w:rsidRPr="00DD355B">
              <w:rPr>
                <w:sz w:val="20"/>
                <w:szCs w:val="20"/>
                <w:lang w:val="lt-LT"/>
              </w:rPr>
              <w:t>(</w:t>
            </w:r>
            <w:r>
              <w:rPr>
                <w:sz w:val="20"/>
                <w:szCs w:val="20"/>
                <w:lang w:val="lt-LT"/>
              </w:rPr>
              <w:t xml:space="preserve">Su ratukais, </w:t>
            </w:r>
            <w:proofErr w:type="spellStart"/>
            <w:r>
              <w:rPr>
                <w:sz w:val="20"/>
                <w:szCs w:val="20"/>
                <w:lang w:val="lt-LT"/>
              </w:rPr>
              <w:t>porankiais</w:t>
            </w:r>
            <w:proofErr w:type="spellEnd"/>
            <w:r>
              <w:rPr>
                <w:sz w:val="20"/>
                <w:szCs w:val="20"/>
                <w:lang w:val="lt-LT"/>
              </w:rPr>
              <w:t>, reguliuojamas aukštis, gobelenas. Sėdimosios dalies aukštis: nuo 450 mm, maksimalus sėdimosios dalies aukštis: 560 mm.  Sėdimosios dalies plotis: 450-500 mm, sėdimosios dalies gylis: 430-470 mm). Matmenys gali kisti 20 mm.</w:t>
            </w:r>
          </w:p>
          <w:p w:rsidR="00DD355B" w:rsidRDefault="00DD355B" w:rsidP="00A64A60">
            <w:pPr>
              <w:jc w:val="both"/>
            </w:pPr>
            <w:r>
              <w:rPr>
                <w:b/>
                <w:sz w:val="20"/>
                <w:szCs w:val="20"/>
                <w:lang w:val="lt-LT"/>
              </w:rPr>
              <w:t>Ilgasis pasitarimų stalas</w:t>
            </w:r>
            <w:r>
              <w:rPr>
                <w:sz w:val="20"/>
                <w:szCs w:val="20"/>
                <w:lang w:val="lt-LT"/>
              </w:rPr>
              <w:t xml:space="preserve"> (Ilgis 200 cm., plotis 90 cm., aukštis 74 cm.) Pagaminta iš 25 mm storio LMDP plokštės. Stalviršis laminuojamas 2 mm storio </w:t>
            </w:r>
            <w:proofErr w:type="spellStart"/>
            <w:r>
              <w:rPr>
                <w:sz w:val="20"/>
                <w:szCs w:val="20"/>
                <w:lang w:val="lt-LT"/>
              </w:rPr>
              <w:t>kantu</w:t>
            </w:r>
            <w:proofErr w:type="spellEnd"/>
            <w:r>
              <w:rPr>
                <w:sz w:val="20"/>
                <w:szCs w:val="20"/>
                <w:lang w:val="lt-LT"/>
              </w:rPr>
              <w:t>. Metalinės kojos.</w:t>
            </w:r>
          </w:p>
          <w:p w:rsidR="00DD355B" w:rsidRDefault="00DD355B" w:rsidP="00A64A60">
            <w:r>
              <w:rPr>
                <w:b/>
                <w:sz w:val="20"/>
                <w:szCs w:val="20"/>
                <w:lang w:val="lt-LT"/>
              </w:rPr>
              <w:t xml:space="preserve">20 </w:t>
            </w:r>
            <w:proofErr w:type="spellStart"/>
            <w:r>
              <w:rPr>
                <w:b/>
                <w:sz w:val="20"/>
                <w:szCs w:val="20"/>
                <w:lang w:val="lt-LT"/>
              </w:rPr>
              <w:t>vnt</w:t>
            </w:r>
            <w:proofErr w:type="spellEnd"/>
            <w:r>
              <w:rPr>
                <w:b/>
                <w:sz w:val="20"/>
                <w:szCs w:val="20"/>
                <w:lang w:val="lt-LT"/>
              </w:rPr>
              <w:t xml:space="preserve"> kėdžių </w:t>
            </w:r>
            <w:r>
              <w:rPr>
                <w:sz w:val="20"/>
                <w:szCs w:val="20"/>
                <w:lang w:val="lt-LT"/>
              </w:rPr>
              <w:t>(kėdė su atlošu, metaliniu rė</w:t>
            </w:r>
            <w:r>
              <w:rPr>
                <w:sz w:val="20"/>
                <w:szCs w:val="20"/>
                <w:lang w:val="lt-LT"/>
              </w:rPr>
              <w:t>mų, dirbtinės odos apmušimu, sėdynės plotis 47 cm. sėdynės gylis 41 cm. sėdimosios dalies aukštis 47 cm</w:t>
            </w:r>
            <w:r>
              <w:rPr>
                <w:sz w:val="20"/>
                <w:szCs w:val="20"/>
                <w:lang w:val="lt-LT"/>
              </w:rPr>
              <w:t xml:space="preserve"> </w:t>
            </w:r>
            <w:r>
              <w:rPr>
                <w:sz w:val="20"/>
                <w:szCs w:val="20"/>
                <w:lang w:val="lt-LT"/>
              </w:rPr>
              <w:t>aukštis su atlošu 82 cm.). Matmenys gali kisti 30 mm.</w:t>
            </w:r>
          </w:p>
          <w:p w:rsidR="00DD355B" w:rsidRDefault="00DD355B" w:rsidP="00A64A60">
            <w:pPr>
              <w:jc w:val="both"/>
            </w:pPr>
            <w:r>
              <w:rPr>
                <w:b/>
                <w:sz w:val="20"/>
                <w:szCs w:val="20"/>
                <w:lang w:val="lt-LT"/>
              </w:rPr>
              <w:t xml:space="preserve">Knygų spinta </w:t>
            </w:r>
            <w:r>
              <w:rPr>
                <w:sz w:val="20"/>
                <w:szCs w:val="20"/>
                <w:lang w:val="lt-LT"/>
              </w:rPr>
              <w:t>(sudaro dvi atviros spintelės</w:t>
            </w:r>
            <w:r>
              <w:rPr>
                <w:sz w:val="20"/>
                <w:szCs w:val="20"/>
                <w:lang w:val="lt-LT"/>
              </w:rPr>
              <w:t xml:space="preserve">, kurių kiekvienos plotis 80 cm </w:t>
            </w:r>
            <w:r>
              <w:rPr>
                <w:sz w:val="20"/>
                <w:szCs w:val="20"/>
                <w:lang w:val="lt-LT"/>
              </w:rPr>
              <w:t>gylis 40 cm. aukštis 115 cm.).</w:t>
            </w:r>
          </w:p>
          <w:p w:rsidR="00DD355B" w:rsidRDefault="00DD355B" w:rsidP="00A64A60">
            <w:pPr>
              <w:jc w:val="both"/>
            </w:pPr>
            <w:r>
              <w:rPr>
                <w:b/>
                <w:sz w:val="20"/>
                <w:szCs w:val="20"/>
                <w:lang w:val="lt-LT"/>
              </w:rPr>
              <w:t xml:space="preserve">Priemonėms skirta spinta </w:t>
            </w:r>
            <w:r>
              <w:rPr>
                <w:sz w:val="20"/>
                <w:szCs w:val="20"/>
                <w:lang w:val="lt-LT"/>
              </w:rPr>
              <w:t>(plotis 80 cm. gylis 40 cm. aukštis 115 cm</w:t>
            </w:r>
            <w:r>
              <w:rPr>
                <w:sz w:val="20"/>
                <w:szCs w:val="20"/>
                <w:lang w:val="lt-LT"/>
              </w:rPr>
              <w:t xml:space="preserve"> </w:t>
            </w:r>
            <w:r>
              <w:rPr>
                <w:sz w:val="20"/>
                <w:szCs w:val="20"/>
                <w:lang w:val="lt-LT"/>
              </w:rPr>
              <w:t>su durelėmis).</w:t>
            </w:r>
          </w:p>
          <w:p w:rsidR="00DD355B" w:rsidRDefault="00DD355B" w:rsidP="00DD355B">
            <w:pPr>
              <w:rPr>
                <w:color w:val="000000" w:themeColor="text1"/>
                <w:sz w:val="20"/>
                <w:szCs w:val="20"/>
              </w:rPr>
            </w:pPr>
            <w:r>
              <w:rPr>
                <w:b/>
                <w:sz w:val="20"/>
                <w:szCs w:val="20"/>
                <w:lang w:val="lt-LT"/>
              </w:rPr>
              <w:t xml:space="preserve">Metodinei veiklai su ugdytiniais skirta minkšta dalis </w:t>
            </w:r>
            <w:r>
              <w:rPr>
                <w:sz w:val="20"/>
                <w:szCs w:val="20"/>
                <w:lang w:val="lt-LT"/>
              </w:rPr>
              <w:t xml:space="preserve">(lenktų </w:t>
            </w:r>
            <w:proofErr w:type="spellStart"/>
            <w:r>
              <w:rPr>
                <w:sz w:val="20"/>
                <w:szCs w:val="20"/>
                <w:lang w:val="lt-LT"/>
              </w:rPr>
              <w:t>pufų</w:t>
            </w:r>
            <w:proofErr w:type="spellEnd"/>
            <w:r>
              <w:rPr>
                <w:sz w:val="20"/>
                <w:szCs w:val="20"/>
                <w:lang w:val="lt-LT"/>
              </w:rPr>
              <w:t xml:space="preserve"> komplektas bendras ilgis 532 cm, aukštis 30 cm., gylis 45 cm komplektas ne mažiau 4 vnt. </w:t>
            </w:r>
            <w:proofErr w:type="spellStart"/>
            <w:r>
              <w:rPr>
                <w:sz w:val="20"/>
                <w:szCs w:val="20"/>
                <w:lang w:val="lt-LT"/>
              </w:rPr>
              <w:t>pufų</w:t>
            </w:r>
            <w:proofErr w:type="spellEnd"/>
            <w:r>
              <w:rPr>
                <w:sz w:val="20"/>
                <w:szCs w:val="20"/>
                <w:lang w:val="lt-LT"/>
              </w:rPr>
              <w:t>). Matmenys gali kisti 50 mm.</w:t>
            </w:r>
          </w:p>
        </w:tc>
        <w:tc>
          <w:tcPr>
            <w:tcW w:w="2911" w:type="dxa"/>
          </w:tcPr>
          <w:p w:rsidR="00DD355B" w:rsidRDefault="00DD355B" w:rsidP="00A64A60">
            <w:pPr>
              <w:jc w:val="both"/>
              <w:rPr>
                <w:color w:val="000000" w:themeColor="text1"/>
                <w:sz w:val="20"/>
                <w:szCs w:val="20"/>
                <w:lang w:val="lt-LT"/>
              </w:rPr>
            </w:pPr>
            <w:r>
              <w:rPr>
                <w:color w:val="000000" w:themeColor="text1"/>
                <w:sz w:val="20"/>
                <w:szCs w:val="20"/>
                <w:lang w:val="lt-LT"/>
              </w:rPr>
              <w:t>rašomas stalas</w:t>
            </w:r>
          </w:p>
          <w:p w:rsidR="00DD355B" w:rsidRDefault="00DD355B" w:rsidP="00A64A60">
            <w:pPr>
              <w:jc w:val="both"/>
              <w:rPr>
                <w:color w:val="000000" w:themeColor="text1"/>
                <w:sz w:val="20"/>
                <w:szCs w:val="20"/>
                <w:lang w:val="lt-LT"/>
              </w:rPr>
            </w:pPr>
            <w:r>
              <w:rPr>
                <w:color w:val="000000" w:themeColor="text1"/>
                <w:sz w:val="20"/>
                <w:szCs w:val="20"/>
                <w:lang w:val="lt-LT"/>
              </w:rPr>
              <w:t>kompiuterio kėdė</w:t>
            </w:r>
          </w:p>
          <w:p w:rsidR="00DD355B" w:rsidRDefault="00DD355B" w:rsidP="00A64A60">
            <w:pPr>
              <w:jc w:val="both"/>
              <w:rPr>
                <w:color w:val="000000" w:themeColor="text1"/>
                <w:sz w:val="20"/>
                <w:szCs w:val="20"/>
                <w:lang w:val="lt-LT"/>
              </w:rPr>
            </w:pPr>
            <w:r>
              <w:rPr>
                <w:color w:val="000000" w:themeColor="text1"/>
                <w:sz w:val="20"/>
                <w:szCs w:val="20"/>
                <w:lang w:val="lt-LT"/>
              </w:rPr>
              <w:t>ilgasis pasitarimų stalas,</w:t>
            </w:r>
          </w:p>
          <w:p w:rsidR="00DD355B" w:rsidRDefault="00DD355B" w:rsidP="00A64A60">
            <w:pPr>
              <w:jc w:val="both"/>
              <w:rPr>
                <w:color w:val="000000" w:themeColor="text1"/>
                <w:sz w:val="20"/>
                <w:szCs w:val="20"/>
                <w:lang w:val="lt-LT"/>
              </w:rPr>
            </w:pPr>
            <w:r>
              <w:rPr>
                <w:color w:val="000000" w:themeColor="text1"/>
                <w:sz w:val="20"/>
                <w:szCs w:val="20"/>
                <w:lang w:val="lt-LT"/>
              </w:rPr>
              <w:t>kėdės</w:t>
            </w:r>
          </w:p>
          <w:p w:rsidR="00DD355B" w:rsidRDefault="00DD355B" w:rsidP="00A64A60">
            <w:pPr>
              <w:jc w:val="both"/>
              <w:rPr>
                <w:color w:val="000000" w:themeColor="text1"/>
                <w:sz w:val="20"/>
                <w:szCs w:val="20"/>
                <w:lang w:val="lt-LT"/>
              </w:rPr>
            </w:pPr>
            <w:r>
              <w:rPr>
                <w:color w:val="000000" w:themeColor="text1"/>
                <w:sz w:val="20"/>
                <w:szCs w:val="20"/>
                <w:lang w:val="lt-LT"/>
              </w:rPr>
              <w:t>knygų spinta</w:t>
            </w:r>
          </w:p>
          <w:p w:rsidR="00DD355B" w:rsidRDefault="00DD355B" w:rsidP="00A64A60">
            <w:pPr>
              <w:jc w:val="both"/>
              <w:rPr>
                <w:color w:val="000000" w:themeColor="text1"/>
                <w:sz w:val="20"/>
                <w:szCs w:val="20"/>
                <w:lang w:val="lt-LT"/>
              </w:rPr>
            </w:pPr>
            <w:r>
              <w:rPr>
                <w:color w:val="000000" w:themeColor="text1"/>
                <w:sz w:val="20"/>
                <w:szCs w:val="20"/>
                <w:lang w:val="lt-LT"/>
              </w:rPr>
              <w:t>priemonėms skirta spinta</w:t>
            </w:r>
          </w:p>
          <w:p w:rsidR="00DD355B" w:rsidRDefault="00DD355B" w:rsidP="00A64A60">
            <w:pPr>
              <w:jc w:val="both"/>
              <w:rPr>
                <w:color w:val="000000" w:themeColor="text1"/>
                <w:sz w:val="20"/>
                <w:szCs w:val="20"/>
                <w:lang w:val="lt-LT"/>
              </w:rPr>
            </w:pPr>
            <w:r>
              <w:rPr>
                <w:color w:val="000000" w:themeColor="text1"/>
                <w:sz w:val="20"/>
                <w:szCs w:val="20"/>
                <w:lang w:val="lt-LT"/>
              </w:rPr>
              <w:t>metodinei veiklai su ugdytiniais skirta minkšta dalis</w:t>
            </w:r>
          </w:p>
        </w:tc>
        <w:tc>
          <w:tcPr>
            <w:tcW w:w="1047" w:type="dxa"/>
          </w:tcPr>
          <w:p w:rsidR="00DD355B" w:rsidRDefault="00DD355B" w:rsidP="00A64A60">
            <w:pPr>
              <w:jc w:val="both"/>
              <w:rPr>
                <w:sz w:val="20"/>
                <w:szCs w:val="20"/>
                <w:lang w:val="lt-LT"/>
              </w:rPr>
            </w:pPr>
            <w:r>
              <w:rPr>
                <w:sz w:val="20"/>
                <w:szCs w:val="20"/>
                <w:lang w:val="lt-LT"/>
              </w:rPr>
              <w:t>1vnt.</w:t>
            </w:r>
          </w:p>
          <w:p w:rsidR="00DD355B" w:rsidRDefault="00DD355B" w:rsidP="00A64A60">
            <w:pPr>
              <w:jc w:val="both"/>
              <w:rPr>
                <w:sz w:val="20"/>
                <w:szCs w:val="20"/>
                <w:lang w:val="lt-LT"/>
              </w:rPr>
            </w:pPr>
            <w:r>
              <w:rPr>
                <w:sz w:val="20"/>
                <w:szCs w:val="20"/>
                <w:lang w:val="lt-LT"/>
              </w:rPr>
              <w:t>1 vnt.</w:t>
            </w:r>
          </w:p>
          <w:p w:rsidR="00DD355B" w:rsidRDefault="00DD355B" w:rsidP="00A64A60">
            <w:pPr>
              <w:jc w:val="both"/>
              <w:rPr>
                <w:sz w:val="20"/>
                <w:szCs w:val="20"/>
                <w:lang w:val="lt-LT"/>
              </w:rPr>
            </w:pPr>
            <w:r>
              <w:rPr>
                <w:sz w:val="20"/>
                <w:szCs w:val="20"/>
                <w:lang w:val="lt-LT"/>
              </w:rPr>
              <w:t>1 vnt.</w:t>
            </w:r>
          </w:p>
          <w:p w:rsidR="00DD355B" w:rsidRDefault="00DD355B" w:rsidP="00A64A60">
            <w:pPr>
              <w:jc w:val="both"/>
              <w:rPr>
                <w:sz w:val="20"/>
                <w:szCs w:val="20"/>
                <w:lang w:val="lt-LT"/>
              </w:rPr>
            </w:pPr>
            <w:r>
              <w:rPr>
                <w:sz w:val="20"/>
                <w:szCs w:val="20"/>
                <w:lang w:val="lt-LT"/>
              </w:rPr>
              <w:t>20 vnt.</w:t>
            </w:r>
          </w:p>
          <w:p w:rsidR="00DD355B" w:rsidRDefault="00DD355B" w:rsidP="00A64A60">
            <w:pPr>
              <w:jc w:val="both"/>
              <w:rPr>
                <w:sz w:val="20"/>
                <w:szCs w:val="20"/>
                <w:lang w:val="lt-LT"/>
              </w:rPr>
            </w:pPr>
            <w:r>
              <w:rPr>
                <w:sz w:val="20"/>
                <w:szCs w:val="20"/>
                <w:lang w:val="lt-LT"/>
              </w:rPr>
              <w:t>1 vnt.</w:t>
            </w:r>
          </w:p>
          <w:p w:rsidR="00DD355B" w:rsidRDefault="00DD355B" w:rsidP="00A64A60">
            <w:pPr>
              <w:jc w:val="both"/>
              <w:rPr>
                <w:sz w:val="20"/>
                <w:szCs w:val="20"/>
                <w:lang w:val="lt-LT"/>
              </w:rPr>
            </w:pPr>
            <w:r>
              <w:rPr>
                <w:sz w:val="20"/>
                <w:szCs w:val="20"/>
                <w:lang w:val="lt-LT"/>
              </w:rPr>
              <w:t>1 vnt.</w:t>
            </w:r>
          </w:p>
          <w:p w:rsidR="00DD355B" w:rsidRDefault="00DD355B" w:rsidP="00A64A60">
            <w:pPr>
              <w:jc w:val="both"/>
              <w:rPr>
                <w:sz w:val="20"/>
                <w:szCs w:val="20"/>
                <w:lang w:val="lt-LT"/>
              </w:rPr>
            </w:pPr>
            <w:r>
              <w:rPr>
                <w:sz w:val="20"/>
                <w:szCs w:val="20"/>
                <w:lang w:val="lt-LT"/>
              </w:rPr>
              <w:t>1Kompl.</w:t>
            </w:r>
          </w:p>
        </w:tc>
        <w:tc>
          <w:tcPr>
            <w:tcW w:w="2341" w:type="dxa"/>
          </w:tcPr>
          <w:p w:rsidR="00DD355B" w:rsidRDefault="00DD355B" w:rsidP="00A64A60">
            <w:pPr>
              <w:jc w:val="both"/>
              <w:rPr>
                <w:i/>
                <w:iCs/>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color w:val="000000" w:themeColor="text1"/>
                <w:sz w:val="20"/>
                <w:szCs w:val="20"/>
                <w:lang w:val="lt-LT"/>
              </w:rPr>
            </w:pPr>
            <w:r>
              <w:rPr>
                <w:color w:val="000000" w:themeColor="text1"/>
                <w:sz w:val="20"/>
                <w:szCs w:val="20"/>
                <w:lang w:val="lt-LT"/>
              </w:rPr>
              <w:t>17</w:t>
            </w:r>
          </w:p>
        </w:tc>
        <w:tc>
          <w:tcPr>
            <w:tcW w:w="1672" w:type="dxa"/>
          </w:tcPr>
          <w:p w:rsidR="00DD355B" w:rsidRDefault="00DD355B" w:rsidP="00A64A60">
            <w:pPr>
              <w:rPr>
                <w:color w:val="000000" w:themeColor="text1"/>
                <w:sz w:val="20"/>
                <w:szCs w:val="20"/>
                <w:lang w:val="lt-LT"/>
              </w:rPr>
            </w:pPr>
            <w:r>
              <w:rPr>
                <w:color w:val="000000" w:themeColor="text1"/>
                <w:sz w:val="20"/>
                <w:szCs w:val="20"/>
                <w:lang w:val="lt-LT"/>
              </w:rPr>
              <w:t>Aktų salė ir priemonių kabinetas</w:t>
            </w:r>
          </w:p>
          <w:p w:rsidR="00DD355B" w:rsidRDefault="00DD355B" w:rsidP="00A64A60">
            <w:pPr>
              <w:rPr>
                <w:color w:val="000000" w:themeColor="text1"/>
                <w:sz w:val="20"/>
                <w:szCs w:val="20"/>
                <w:lang w:val="lt-LT"/>
              </w:rPr>
            </w:pPr>
          </w:p>
          <w:p w:rsidR="00DD355B" w:rsidRDefault="00DD355B" w:rsidP="00A64A60">
            <w:pPr>
              <w:rPr>
                <w:color w:val="000000" w:themeColor="text1"/>
                <w:sz w:val="20"/>
                <w:szCs w:val="20"/>
                <w:lang w:val="lt-LT"/>
              </w:rPr>
            </w:pPr>
          </w:p>
          <w:p w:rsidR="00DD355B" w:rsidRDefault="00DD355B" w:rsidP="00A64A60">
            <w:pPr>
              <w:rPr>
                <w:color w:val="000000" w:themeColor="text1"/>
                <w:sz w:val="20"/>
                <w:szCs w:val="20"/>
                <w:lang w:val="lt-LT"/>
              </w:rPr>
            </w:pPr>
          </w:p>
          <w:p w:rsidR="00DD355B" w:rsidRDefault="00DD355B" w:rsidP="00A64A60">
            <w:pPr>
              <w:rPr>
                <w:color w:val="000000" w:themeColor="text1"/>
                <w:sz w:val="20"/>
                <w:szCs w:val="20"/>
                <w:lang w:val="lt-LT"/>
              </w:rPr>
            </w:pPr>
          </w:p>
        </w:tc>
        <w:tc>
          <w:tcPr>
            <w:tcW w:w="4479" w:type="dxa"/>
          </w:tcPr>
          <w:p w:rsidR="00DD355B" w:rsidRDefault="00DD355B" w:rsidP="00A64A60">
            <w:pPr>
              <w:pStyle w:val="prastasiniatinklio"/>
              <w:spacing w:beforeAutospacing="0" w:afterAutospacing="0"/>
              <w:jc w:val="both"/>
              <w:rPr>
                <w:color w:val="000000" w:themeColor="text1"/>
                <w:sz w:val="20"/>
                <w:szCs w:val="20"/>
              </w:rPr>
            </w:pPr>
            <w:r>
              <w:rPr>
                <w:color w:val="000000" w:themeColor="text1"/>
                <w:sz w:val="20"/>
                <w:szCs w:val="20"/>
              </w:rPr>
              <w:lastRenderedPageBreak/>
              <w:t>Aktų salė ir priemonių kabinetas</w:t>
            </w:r>
          </w:p>
          <w:p w:rsidR="00DD355B" w:rsidRDefault="00DD355B" w:rsidP="00A64A60">
            <w:pPr>
              <w:pStyle w:val="prastasiniatinklio"/>
              <w:spacing w:beforeAutospacing="0" w:afterAutospacing="0"/>
              <w:jc w:val="both"/>
              <w:rPr>
                <w:color w:val="000000" w:themeColor="text1"/>
                <w:sz w:val="20"/>
                <w:szCs w:val="20"/>
              </w:rPr>
            </w:pPr>
          </w:p>
          <w:p w:rsidR="003239AA" w:rsidRDefault="003239AA" w:rsidP="003239AA">
            <w:pPr>
              <w:suppressAutoHyphens w:val="0"/>
              <w:jc w:val="center"/>
              <w:rPr>
                <w:color w:val="000000" w:themeColor="text1"/>
                <w:sz w:val="20"/>
                <w:szCs w:val="20"/>
                <w:lang w:val="lt-LT" w:eastAsia="lt-LT"/>
              </w:rPr>
            </w:pPr>
            <w:r>
              <w:rPr>
                <w:noProof/>
              </w:rPr>
              <w:lastRenderedPageBreak/>
              <w:drawing>
                <wp:inline distT="0" distB="0" distL="0" distR="0" wp14:anchorId="39E6EEA3" wp14:editId="6B5DB7BB">
                  <wp:extent cx="1455420" cy="1806855"/>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a:extLst>
                              <a:ext uri="{28A0092B-C50C-407E-A947-70E740481C1C}">
                                <a14:useLocalDpi xmlns:a14="http://schemas.microsoft.com/office/drawing/2010/main" val="0"/>
                              </a:ext>
                            </a:extLst>
                          </a:blip>
                          <a:srcRect l="31892" t="20237" r="14283" b="22265"/>
                          <a:stretch/>
                        </pic:blipFill>
                        <pic:spPr bwMode="auto">
                          <a:xfrm>
                            <a:off x="0" y="0"/>
                            <a:ext cx="1457018" cy="1808839"/>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bookmarkEnd w:id="0"/>
          </w:p>
          <w:p w:rsidR="00DD355B" w:rsidRDefault="00DD355B" w:rsidP="00A64A60">
            <w:pPr>
              <w:suppressAutoHyphens w:val="0"/>
              <w:rPr>
                <w:color w:val="000000" w:themeColor="text1"/>
                <w:sz w:val="20"/>
                <w:szCs w:val="20"/>
                <w:lang w:val="lt-LT" w:eastAsia="lt-LT"/>
              </w:rPr>
            </w:pPr>
            <w:r>
              <w:rPr>
                <w:b/>
                <w:color w:val="000000" w:themeColor="text1"/>
                <w:sz w:val="20"/>
                <w:szCs w:val="20"/>
                <w:lang w:val="lt-LT" w:eastAsia="lt-LT"/>
              </w:rPr>
              <w:t xml:space="preserve">50 </w:t>
            </w:r>
            <w:proofErr w:type="spellStart"/>
            <w:r>
              <w:rPr>
                <w:b/>
                <w:color w:val="000000" w:themeColor="text1"/>
                <w:sz w:val="20"/>
                <w:szCs w:val="20"/>
                <w:lang w:val="lt-LT" w:eastAsia="lt-LT"/>
              </w:rPr>
              <w:t>vnt</w:t>
            </w:r>
            <w:proofErr w:type="spellEnd"/>
            <w:r>
              <w:rPr>
                <w:b/>
                <w:color w:val="000000" w:themeColor="text1"/>
                <w:sz w:val="20"/>
                <w:szCs w:val="20"/>
                <w:lang w:val="lt-LT" w:eastAsia="lt-LT"/>
              </w:rPr>
              <w:t xml:space="preserve"> kėdžių</w:t>
            </w:r>
          </w:p>
          <w:p w:rsidR="00DD355B" w:rsidRDefault="00DD355B" w:rsidP="00A64A60">
            <w:pPr>
              <w:suppressAutoHyphens w:val="0"/>
            </w:pPr>
            <w:r>
              <w:rPr>
                <w:sz w:val="20"/>
                <w:szCs w:val="20"/>
                <w:lang w:val="lt-LT" w:eastAsia="lt-LT"/>
              </w:rPr>
              <w:t xml:space="preserve">Puošni tvirta kėdė su minkšta sėdyne ir atlošu, be </w:t>
            </w:r>
            <w:proofErr w:type="spellStart"/>
            <w:r>
              <w:rPr>
                <w:sz w:val="20"/>
                <w:szCs w:val="20"/>
                <w:lang w:val="lt-LT" w:eastAsia="lt-LT"/>
              </w:rPr>
              <w:t>porankių</w:t>
            </w:r>
            <w:proofErr w:type="spellEnd"/>
            <w:r>
              <w:rPr>
                <w:sz w:val="20"/>
                <w:szCs w:val="20"/>
                <w:lang w:val="lt-LT" w:eastAsia="lt-LT"/>
              </w:rPr>
              <w:t>.</w:t>
            </w:r>
          </w:p>
          <w:p w:rsidR="00DD355B" w:rsidRDefault="00DD355B" w:rsidP="00A64A60">
            <w:pPr>
              <w:suppressAutoHyphens w:val="0"/>
              <w:rPr>
                <w:sz w:val="20"/>
                <w:szCs w:val="20"/>
                <w:lang w:val="lt-LT" w:eastAsia="lt-LT"/>
              </w:rPr>
            </w:pPr>
          </w:p>
          <w:p w:rsidR="00DD355B" w:rsidRDefault="00DD355B" w:rsidP="00A64A60">
            <w:pPr>
              <w:suppressAutoHyphens w:val="0"/>
            </w:pPr>
            <w:r>
              <w:rPr>
                <w:sz w:val="20"/>
                <w:szCs w:val="20"/>
                <w:lang w:val="lt-LT" w:eastAsia="lt-LT"/>
              </w:rPr>
              <w:t>Matmenys (</w:t>
            </w:r>
            <w:proofErr w:type="spellStart"/>
            <w:r>
              <w:rPr>
                <w:sz w:val="20"/>
                <w:szCs w:val="20"/>
                <w:lang w:val="lt-LT" w:eastAsia="lt-LT"/>
              </w:rPr>
              <w:t>plotis×gylis×aukštis</w:t>
            </w:r>
            <w:proofErr w:type="spellEnd"/>
            <w:r>
              <w:rPr>
                <w:sz w:val="20"/>
                <w:szCs w:val="20"/>
                <w:lang w:val="lt-LT" w:eastAsia="lt-LT"/>
              </w:rPr>
              <w:t>): 450 x 480 x 930 mm. spalvos derinamos su užsakovu.</w:t>
            </w:r>
          </w:p>
          <w:p w:rsidR="00DD355B" w:rsidRDefault="00DD355B" w:rsidP="00A64A60">
            <w:pPr>
              <w:suppressAutoHyphens w:val="0"/>
              <w:rPr>
                <w:b/>
                <w:color w:val="000000" w:themeColor="text1"/>
                <w:sz w:val="20"/>
                <w:szCs w:val="20"/>
                <w:lang w:val="lt-LT" w:eastAsia="lt-LT"/>
              </w:rPr>
            </w:pPr>
            <w:r>
              <w:rPr>
                <w:noProof/>
              </w:rPr>
              <w:drawing>
                <wp:inline distT="0" distB="0" distL="0" distR="0" wp14:anchorId="2813CEB2" wp14:editId="1AED4CB2">
                  <wp:extent cx="2705100" cy="2705100"/>
                  <wp:effectExtent l="0" t="0" r="0" b="0"/>
                  <wp:docPr id="13"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
                          <pic:cNvPicPr>
                            <a:picLocks noChangeAspect="1" noChangeArrowheads="1"/>
                          </pic:cNvPicPr>
                        </pic:nvPicPr>
                        <pic:blipFill>
                          <a:blip r:embed="rId16"/>
                          <a:stretch>
                            <a:fillRect/>
                          </a:stretch>
                        </pic:blipFill>
                        <pic:spPr bwMode="auto">
                          <a:xfrm>
                            <a:off x="0" y="0"/>
                            <a:ext cx="2705100" cy="2705100"/>
                          </a:xfrm>
                          <a:prstGeom prst="rect">
                            <a:avLst/>
                          </a:prstGeom>
                        </pic:spPr>
                      </pic:pic>
                    </a:graphicData>
                  </a:graphic>
                </wp:inline>
              </w:drawing>
            </w:r>
          </w:p>
          <w:p w:rsidR="00DD355B" w:rsidRDefault="00DD355B" w:rsidP="00A64A60">
            <w:pPr>
              <w:suppressAutoHyphens w:val="0"/>
              <w:rPr>
                <w:color w:val="000000" w:themeColor="text1"/>
                <w:sz w:val="20"/>
                <w:szCs w:val="20"/>
                <w:lang w:val="lt-LT" w:eastAsia="lt-LT"/>
              </w:rPr>
            </w:pPr>
            <w:r>
              <w:rPr>
                <w:b/>
                <w:color w:val="000000" w:themeColor="text1"/>
                <w:sz w:val="20"/>
                <w:szCs w:val="20"/>
                <w:lang w:val="lt-LT" w:eastAsia="lt-LT"/>
              </w:rPr>
              <w:t>1 muzikos inventoriaus spinta</w:t>
            </w:r>
            <w:r>
              <w:rPr>
                <w:color w:val="000000" w:themeColor="text1"/>
                <w:sz w:val="20"/>
                <w:szCs w:val="20"/>
                <w:lang w:val="lt-LT" w:eastAsia="lt-LT"/>
              </w:rPr>
              <w:t xml:space="preserve"> ( 3 skyrių spintelė pritaik</w:t>
            </w:r>
            <w:r>
              <w:rPr>
                <w:sz w:val="20"/>
                <w:szCs w:val="20"/>
                <w:lang w:val="lt-LT" w:eastAsia="lt-LT"/>
              </w:rPr>
              <w:t>yta su plastik</w:t>
            </w:r>
            <w:r>
              <w:rPr>
                <w:color w:val="000000" w:themeColor="text1"/>
                <w:sz w:val="20"/>
                <w:szCs w:val="20"/>
                <w:lang w:val="lt-LT" w:eastAsia="lt-LT"/>
              </w:rPr>
              <w:t>inėms dėžėms; plotis 104 cm, gylis 48 cm.,</w:t>
            </w:r>
            <w:r>
              <w:rPr>
                <w:color w:val="000000" w:themeColor="text1"/>
                <w:sz w:val="20"/>
                <w:szCs w:val="20"/>
                <w:lang w:val="lt-LT" w:eastAsia="lt-LT"/>
              </w:rPr>
              <w:t xml:space="preserve"> </w:t>
            </w:r>
            <w:r>
              <w:rPr>
                <w:color w:val="000000" w:themeColor="text1"/>
                <w:sz w:val="20"/>
                <w:szCs w:val="20"/>
                <w:lang w:val="lt-LT" w:eastAsia="lt-LT"/>
              </w:rPr>
              <w:t xml:space="preserve">aukštis 105 cm. ). </w:t>
            </w:r>
            <w:r>
              <w:rPr>
                <w:b/>
                <w:color w:val="000000" w:themeColor="text1"/>
                <w:sz w:val="20"/>
                <w:szCs w:val="20"/>
                <w:lang w:val="lt-LT" w:eastAsia="lt-LT"/>
              </w:rPr>
              <w:t>Medinis suoliukas</w:t>
            </w:r>
            <w:r>
              <w:rPr>
                <w:color w:val="000000" w:themeColor="text1"/>
                <w:sz w:val="20"/>
                <w:szCs w:val="20"/>
                <w:lang w:val="lt-LT" w:eastAsia="lt-LT"/>
              </w:rPr>
              <w:t xml:space="preserve"> (ilgis 3 m., aukštis 31 cm.).</w:t>
            </w:r>
          </w:p>
        </w:tc>
        <w:tc>
          <w:tcPr>
            <w:tcW w:w="2911" w:type="dxa"/>
          </w:tcPr>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r>
              <w:rPr>
                <w:color w:val="000000" w:themeColor="text1"/>
                <w:sz w:val="20"/>
                <w:szCs w:val="20"/>
                <w:lang w:val="lt-LT"/>
              </w:rPr>
              <w:t>Kėdės</w:t>
            </w:r>
          </w:p>
          <w:p w:rsidR="00DD355B" w:rsidRDefault="00DD355B" w:rsidP="00A64A60">
            <w:pPr>
              <w:jc w:val="both"/>
              <w:rPr>
                <w:color w:val="000000" w:themeColor="text1"/>
                <w:sz w:val="20"/>
                <w:szCs w:val="20"/>
                <w:lang w:val="lt-LT"/>
              </w:rPr>
            </w:pPr>
            <w:r>
              <w:rPr>
                <w:color w:val="000000" w:themeColor="text1"/>
                <w:sz w:val="20"/>
                <w:szCs w:val="20"/>
                <w:lang w:val="lt-LT"/>
              </w:rPr>
              <w:t>Medinis suoliukas</w:t>
            </w:r>
          </w:p>
          <w:p w:rsidR="00DD355B" w:rsidRDefault="00DD355B" w:rsidP="00A64A60">
            <w:pPr>
              <w:rPr>
                <w:color w:val="000000" w:themeColor="text1"/>
                <w:sz w:val="20"/>
                <w:szCs w:val="20"/>
                <w:lang w:val="lt-LT"/>
              </w:rPr>
            </w:pPr>
            <w:r>
              <w:rPr>
                <w:color w:val="000000" w:themeColor="text1"/>
                <w:sz w:val="20"/>
                <w:szCs w:val="20"/>
                <w:lang w:val="lt-LT"/>
              </w:rPr>
              <w:t>Muzikos reikmenų inventoriaus spinta</w:t>
            </w:r>
          </w:p>
        </w:tc>
        <w:tc>
          <w:tcPr>
            <w:tcW w:w="1047" w:type="dxa"/>
          </w:tcPr>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r>
              <w:rPr>
                <w:color w:val="000000" w:themeColor="text1"/>
                <w:sz w:val="20"/>
                <w:szCs w:val="20"/>
                <w:lang w:val="lt-LT"/>
              </w:rPr>
              <w:t xml:space="preserve">50 </w:t>
            </w:r>
            <w:proofErr w:type="spellStart"/>
            <w:r>
              <w:rPr>
                <w:color w:val="000000" w:themeColor="text1"/>
                <w:sz w:val="20"/>
                <w:szCs w:val="20"/>
                <w:lang w:val="lt-LT"/>
              </w:rPr>
              <w:t>vnt</w:t>
            </w:r>
            <w:proofErr w:type="spellEnd"/>
          </w:p>
          <w:p w:rsidR="00DD355B" w:rsidRDefault="00DD355B" w:rsidP="00A64A60">
            <w:pPr>
              <w:jc w:val="both"/>
              <w:rPr>
                <w:color w:val="000000" w:themeColor="text1"/>
                <w:sz w:val="20"/>
                <w:szCs w:val="20"/>
                <w:lang w:val="lt-LT"/>
              </w:rPr>
            </w:pPr>
            <w:r>
              <w:rPr>
                <w:color w:val="000000" w:themeColor="text1"/>
                <w:sz w:val="20"/>
                <w:szCs w:val="20"/>
                <w:lang w:val="lt-LT"/>
              </w:rPr>
              <w:t>5 vnt.</w:t>
            </w:r>
          </w:p>
          <w:p w:rsidR="00DD355B" w:rsidRDefault="00DD355B" w:rsidP="00A64A60">
            <w:pPr>
              <w:jc w:val="both"/>
              <w:rPr>
                <w:color w:val="000000" w:themeColor="text1"/>
                <w:sz w:val="20"/>
                <w:szCs w:val="20"/>
                <w:lang w:val="lt-LT"/>
              </w:rPr>
            </w:pPr>
            <w:r>
              <w:rPr>
                <w:color w:val="000000" w:themeColor="text1"/>
                <w:sz w:val="20"/>
                <w:szCs w:val="20"/>
                <w:lang w:val="lt-LT"/>
              </w:rPr>
              <w:t>1 vnt.</w:t>
            </w:r>
          </w:p>
        </w:tc>
        <w:tc>
          <w:tcPr>
            <w:tcW w:w="2341" w:type="dxa"/>
          </w:tcPr>
          <w:p w:rsidR="00DD355B" w:rsidRDefault="00DD355B" w:rsidP="00A64A60">
            <w:pPr>
              <w:jc w:val="both"/>
              <w:rPr>
                <w:i/>
                <w:iCs/>
                <w:sz w:val="20"/>
                <w:szCs w:val="20"/>
                <w:lang w:val="lt-LT"/>
              </w:rPr>
            </w:pPr>
          </w:p>
        </w:tc>
        <w:tc>
          <w:tcPr>
            <w:tcW w:w="1619" w:type="dxa"/>
          </w:tcPr>
          <w:p w:rsidR="00DD355B" w:rsidRDefault="00DD355B" w:rsidP="00A64A60">
            <w:pPr>
              <w:jc w:val="both"/>
              <w:rPr>
                <w:sz w:val="20"/>
                <w:szCs w:val="20"/>
                <w:lang w:val="lt-LT"/>
              </w:rPr>
            </w:pPr>
          </w:p>
        </w:tc>
      </w:tr>
      <w:tr w:rsidR="00DD355B" w:rsidTr="00DD355B">
        <w:tc>
          <w:tcPr>
            <w:tcW w:w="573" w:type="dxa"/>
          </w:tcPr>
          <w:p w:rsidR="00DD355B" w:rsidRDefault="00DD355B" w:rsidP="00A64A60">
            <w:pPr>
              <w:jc w:val="both"/>
              <w:rPr>
                <w:color w:val="000000" w:themeColor="text1"/>
                <w:sz w:val="20"/>
                <w:szCs w:val="20"/>
                <w:lang w:val="lt-LT"/>
              </w:rPr>
            </w:pPr>
            <w:r>
              <w:rPr>
                <w:color w:val="000000" w:themeColor="text1"/>
                <w:sz w:val="20"/>
                <w:szCs w:val="20"/>
                <w:lang w:val="lt-LT"/>
              </w:rPr>
              <w:t>18</w:t>
            </w:r>
          </w:p>
        </w:tc>
        <w:tc>
          <w:tcPr>
            <w:tcW w:w="1672" w:type="dxa"/>
          </w:tcPr>
          <w:p w:rsidR="00DD355B" w:rsidRDefault="00DD355B" w:rsidP="00A64A60">
            <w:pPr>
              <w:rPr>
                <w:color w:val="000000" w:themeColor="text1"/>
                <w:sz w:val="20"/>
                <w:szCs w:val="20"/>
                <w:lang w:val="lt-LT"/>
              </w:rPr>
            </w:pPr>
            <w:r>
              <w:rPr>
                <w:color w:val="000000" w:themeColor="text1"/>
                <w:sz w:val="20"/>
                <w:szCs w:val="20"/>
                <w:lang w:val="lt-LT"/>
              </w:rPr>
              <w:t>Sporto salė, salės sandėlis</w:t>
            </w:r>
          </w:p>
        </w:tc>
        <w:tc>
          <w:tcPr>
            <w:tcW w:w="4479" w:type="dxa"/>
          </w:tcPr>
          <w:p w:rsidR="00DD355B" w:rsidRDefault="00DD355B" w:rsidP="00A64A60">
            <w:pPr>
              <w:pStyle w:val="prastasiniatinklio"/>
              <w:spacing w:beforeAutospacing="0" w:afterAutospacing="0"/>
              <w:jc w:val="both"/>
            </w:pPr>
            <w:r>
              <w:rPr>
                <w:sz w:val="20"/>
                <w:szCs w:val="20"/>
              </w:rPr>
              <w:t>Sporto salė, salės sandėlis.</w:t>
            </w:r>
          </w:p>
          <w:p w:rsidR="00DD355B" w:rsidRDefault="00DD355B" w:rsidP="00A64A60">
            <w:pPr>
              <w:jc w:val="both"/>
            </w:pPr>
            <w:r>
              <w:rPr>
                <w:b/>
                <w:sz w:val="20"/>
                <w:szCs w:val="20"/>
                <w:lang w:val="lt-LT"/>
              </w:rPr>
              <w:t>Gimnastikos sienelės</w:t>
            </w:r>
            <w:r>
              <w:rPr>
                <w:sz w:val="20"/>
                <w:szCs w:val="20"/>
                <w:lang w:val="lt-LT"/>
              </w:rPr>
              <w:t xml:space="preserve"> (Aukštis ne mažiau 250 cm, plotis 90 cm,  skersiniai apvalūs 3,5 cm diametro). Matmenys gali kisti apie 2 cm.</w:t>
            </w:r>
          </w:p>
          <w:p w:rsidR="00DD355B" w:rsidRDefault="00DD355B" w:rsidP="00A64A60">
            <w:pPr>
              <w:jc w:val="both"/>
            </w:pPr>
            <w:r>
              <w:rPr>
                <w:b/>
                <w:sz w:val="20"/>
                <w:szCs w:val="20"/>
                <w:lang w:val="lt-LT"/>
              </w:rPr>
              <w:lastRenderedPageBreak/>
              <w:t>Priemonių spinta</w:t>
            </w:r>
            <w:r>
              <w:rPr>
                <w:sz w:val="20"/>
                <w:szCs w:val="20"/>
                <w:lang w:val="lt-LT"/>
              </w:rPr>
              <w:t xml:space="preserve"> (Plotis 152 cm.,</w:t>
            </w:r>
            <w:r>
              <w:rPr>
                <w:sz w:val="20"/>
                <w:szCs w:val="20"/>
                <w:lang w:val="lt-LT"/>
              </w:rPr>
              <w:t xml:space="preserve"> </w:t>
            </w:r>
            <w:r>
              <w:rPr>
                <w:sz w:val="20"/>
                <w:szCs w:val="20"/>
                <w:lang w:val="lt-LT"/>
              </w:rPr>
              <w:t>gylis 35 cm.</w:t>
            </w:r>
            <w:r>
              <w:rPr>
                <w:sz w:val="20"/>
                <w:szCs w:val="20"/>
                <w:lang w:val="lt-LT"/>
              </w:rPr>
              <w:t xml:space="preserve"> </w:t>
            </w:r>
            <w:r>
              <w:rPr>
                <w:sz w:val="20"/>
                <w:szCs w:val="20"/>
                <w:lang w:val="lt-LT"/>
              </w:rPr>
              <w:t xml:space="preserve">,aukštis 150 cm., suskirstyta atviromis lentynomis, apatinėje dalyje 2  uždaros </w:t>
            </w:r>
            <w:proofErr w:type="spellStart"/>
            <w:r>
              <w:rPr>
                <w:sz w:val="20"/>
                <w:szCs w:val="20"/>
                <w:lang w:val="lt-LT"/>
              </w:rPr>
              <w:t>daiktadėžės</w:t>
            </w:r>
            <w:proofErr w:type="spellEnd"/>
            <w:r>
              <w:rPr>
                <w:sz w:val="20"/>
                <w:szCs w:val="20"/>
                <w:lang w:val="lt-LT"/>
              </w:rPr>
              <w:t>)</w:t>
            </w:r>
          </w:p>
          <w:p w:rsidR="00DD355B" w:rsidRDefault="00DD355B" w:rsidP="00DD355B">
            <w:pPr>
              <w:pStyle w:val="prastasiniatinklio"/>
              <w:spacing w:beforeAutospacing="0" w:afterAutospacing="0"/>
              <w:rPr>
                <w:sz w:val="20"/>
                <w:szCs w:val="20"/>
              </w:rPr>
            </w:pPr>
            <w:r>
              <w:rPr>
                <w:b/>
                <w:sz w:val="20"/>
                <w:szCs w:val="20"/>
                <w:lang w:eastAsia="en-US"/>
              </w:rPr>
              <w:t>Gimnastikos suoliukas</w:t>
            </w:r>
            <w:r>
              <w:rPr>
                <w:sz w:val="20"/>
                <w:szCs w:val="20"/>
                <w:lang w:eastAsia="en-US"/>
              </w:rPr>
              <w:t xml:space="preserve"> (Ilgis 2 m., aukštis 31 cm.</w:t>
            </w:r>
          </w:p>
        </w:tc>
        <w:tc>
          <w:tcPr>
            <w:tcW w:w="2911" w:type="dxa"/>
          </w:tcPr>
          <w:p w:rsidR="00DD355B" w:rsidRDefault="00DD355B" w:rsidP="00A64A60">
            <w:pPr>
              <w:jc w:val="both"/>
              <w:rPr>
                <w:sz w:val="20"/>
                <w:szCs w:val="20"/>
                <w:lang w:val="lt-LT"/>
              </w:rPr>
            </w:pPr>
          </w:p>
          <w:p w:rsidR="00DD355B" w:rsidRDefault="00DD355B" w:rsidP="00A64A60">
            <w:pPr>
              <w:jc w:val="both"/>
            </w:pPr>
            <w:r>
              <w:rPr>
                <w:sz w:val="20"/>
                <w:szCs w:val="20"/>
                <w:lang w:val="lt-LT"/>
              </w:rPr>
              <w:t>Gimnastikos sienelės</w:t>
            </w:r>
          </w:p>
          <w:p w:rsidR="00DD355B" w:rsidRDefault="00DD355B" w:rsidP="00A64A60">
            <w:pPr>
              <w:jc w:val="both"/>
            </w:pPr>
            <w:r>
              <w:rPr>
                <w:sz w:val="20"/>
                <w:szCs w:val="20"/>
                <w:lang w:val="lt-LT"/>
              </w:rPr>
              <w:t>Priemonių spinta</w:t>
            </w:r>
          </w:p>
          <w:p w:rsidR="00DD355B" w:rsidRDefault="00DD355B" w:rsidP="00A64A60">
            <w:pPr>
              <w:jc w:val="both"/>
            </w:pPr>
            <w:r>
              <w:rPr>
                <w:sz w:val="20"/>
                <w:szCs w:val="20"/>
                <w:lang w:val="lt-LT"/>
              </w:rPr>
              <w:t>Gimnastikos suoliukas</w:t>
            </w:r>
          </w:p>
        </w:tc>
        <w:tc>
          <w:tcPr>
            <w:tcW w:w="1047" w:type="dxa"/>
          </w:tcPr>
          <w:p w:rsidR="00DD355B" w:rsidRDefault="00DD355B" w:rsidP="00A64A60">
            <w:pPr>
              <w:jc w:val="both"/>
              <w:rPr>
                <w:color w:val="000000" w:themeColor="text1"/>
                <w:sz w:val="20"/>
                <w:szCs w:val="20"/>
                <w:lang w:val="lt-LT"/>
              </w:rPr>
            </w:pPr>
          </w:p>
          <w:p w:rsidR="00DD355B" w:rsidRDefault="00DD355B" w:rsidP="00A64A60">
            <w:pPr>
              <w:jc w:val="both"/>
              <w:rPr>
                <w:color w:val="000000" w:themeColor="text1"/>
                <w:sz w:val="20"/>
                <w:szCs w:val="20"/>
                <w:lang w:val="lt-LT"/>
              </w:rPr>
            </w:pPr>
            <w:r>
              <w:rPr>
                <w:color w:val="000000" w:themeColor="text1"/>
                <w:sz w:val="20"/>
                <w:szCs w:val="20"/>
                <w:lang w:val="lt-LT"/>
              </w:rPr>
              <w:t>2 vnt.</w:t>
            </w:r>
          </w:p>
          <w:p w:rsidR="00DD355B" w:rsidRDefault="00DD355B" w:rsidP="00A64A60">
            <w:pPr>
              <w:jc w:val="both"/>
              <w:rPr>
                <w:color w:val="000000" w:themeColor="text1"/>
                <w:sz w:val="20"/>
                <w:szCs w:val="20"/>
                <w:lang w:val="lt-LT"/>
              </w:rPr>
            </w:pPr>
            <w:r>
              <w:rPr>
                <w:color w:val="000000" w:themeColor="text1"/>
                <w:sz w:val="20"/>
                <w:szCs w:val="20"/>
                <w:lang w:val="lt-LT"/>
              </w:rPr>
              <w:t>1 vnt.</w:t>
            </w:r>
          </w:p>
          <w:p w:rsidR="00DD355B" w:rsidRDefault="00DD355B" w:rsidP="00A64A60">
            <w:pPr>
              <w:jc w:val="both"/>
              <w:rPr>
                <w:color w:val="000000" w:themeColor="text1"/>
                <w:sz w:val="20"/>
                <w:szCs w:val="20"/>
                <w:lang w:val="lt-LT"/>
              </w:rPr>
            </w:pPr>
            <w:r>
              <w:rPr>
                <w:color w:val="000000" w:themeColor="text1"/>
                <w:sz w:val="20"/>
                <w:szCs w:val="20"/>
                <w:lang w:val="lt-LT"/>
              </w:rPr>
              <w:t>2 vnt.</w:t>
            </w:r>
          </w:p>
        </w:tc>
        <w:tc>
          <w:tcPr>
            <w:tcW w:w="2341" w:type="dxa"/>
          </w:tcPr>
          <w:p w:rsidR="00DD355B" w:rsidRDefault="00DD355B" w:rsidP="00A64A60">
            <w:pPr>
              <w:jc w:val="both"/>
              <w:rPr>
                <w:i/>
                <w:iCs/>
                <w:sz w:val="20"/>
                <w:szCs w:val="20"/>
                <w:lang w:val="lt-LT"/>
              </w:rPr>
            </w:pPr>
          </w:p>
        </w:tc>
        <w:tc>
          <w:tcPr>
            <w:tcW w:w="1619" w:type="dxa"/>
          </w:tcPr>
          <w:p w:rsidR="00DD355B" w:rsidRDefault="00DD355B" w:rsidP="00A64A60">
            <w:pPr>
              <w:jc w:val="both"/>
              <w:rPr>
                <w:sz w:val="20"/>
                <w:szCs w:val="20"/>
                <w:lang w:val="lt-LT"/>
              </w:rPr>
            </w:pPr>
          </w:p>
        </w:tc>
      </w:tr>
      <w:tr w:rsidR="00DD355B" w:rsidTr="00DD355B">
        <w:trPr>
          <w:trHeight w:val="235"/>
        </w:trPr>
        <w:tc>
          <w:tcPr>
            <w:tcW w:w="573" w:type="dxa"/>
          </w:tcPr>
          <w:p w:rsidR="00DD355B" w:rsidRDefault="00DD355B" w:rsidP="00A64A60">
            <w:pPr>
              <w:jc w:val="both"/>
              <w:rPr>
                <w:b/>
                <w:sz w:val="20"/>
                <w:szCs w:val="20"/>
              </w:rPr>
            </w:pPr>
          </w:p>
        </w:tc>
        <w:tc>
          <w:tcPr>
            <w:tcW w:w="12450" w:type="dxa"/>
            <w:gridSpan w:val="5"/>
          </w:tcPr>
          <w:p w:rsidR="00DD355B" w:rsidRDefault="00DD355B" w:rsidP="00A64A60">
            <w:pPr>
              <w:jc w:val="right"/>
              <w:rPr>
                <w:b/>
                <w:sz w:val="20"/>
                <w:szCs w:val="20"/>
              </w:rPr>
            </w:pPr>
            <w:r>
              <w:rPr>
                <w:b/>
                <w:sz w:val="20"/>
                <w:szCs w:val="20"/>
              </w:rPr>
              <w:t xml:space="preserve">PVM (____ proc.) </w:t>
            </w:r>
            <w:proofErr w:type="spellStart"/>
            <w:r>
              <w:rPr>
                <w:b/>
                <w:sz w:val="20"/>
                <w:szCs w:val="20"/>
              </w:rPr>
              <w:t>suma</w:t>
            </w:r>
            <w:proofErr w:type="spellEnd"/>
          </w:p>
        </w:tc>
        <w:tc>
          <w:tcPr>
            <w:tcW w:w="1619" w:type="dxa"/>
          </w:tcPr>
          <w:p w:rsidR="00DD355B" w:rsidRDefault="00DD355B" w:rsidP="00A64A60">
            <w:pPr>
              <w:jc w:val="both"/>
              <w:rPr>
                <w:sz w:val="20"/>
                <w:szCs w:val="20"/>
              </w:rPr>
            </w:pPr>
          </w:p>
        </w:tc>
      </w:tr>
      <w:tr w:rsidR="00DD355B" w:rsidTr="00DD355B">
        <w:trPr>
          <w:trHeight w:val="235"/>
        </w:trPr>
        <w:tc>
          <w:tcPr>
            <w:tcW w:w="573" w:type="dxa"/>
          </w:tcPr>
          <w:p w:rsidR="00DD355B" w:rsidRDefault="00DD355B" w:rsidP="00A64A60">
            <w:pPr>
              <w:jc w:val="both"/>
              <w:rPr>
                <w:b/>
                <w:sz w:val="20"/>
                <w:szCs w:val="20"/>
              </w:rPr>
            </w:pPr>
          </w:p>
        </w:tc>
        <w:tc>
          <w:tcPr>
            <w:tcW w:w="12450" w:type="dxa"/>
            <w:gridSpan w:val="5"/>
          </w:tcPr>
          <w:p w:rsidR="00DD355B" w:rsidRDefault="00DD355B" w:rsidP="00A64A60">
            <w:pPr>
              <w:jc w:val="right"/>
              <w:rPr>
                <w:b/>
                <w:sz w:val="20"/>
                <w:szCs w:val="20"/>
              </w:rPr>
            </w:pPr>
            <w:r>
              <w:rPr>
                <w:b/>
                <w:sz w:val="20"/>
                <w:szCs w:val="20"/>
              </w:rPr>
              <w:t xml:space="preserve">IŠ VISO </w:t>
            </w:r>
            <w:proofErr w:type="spellStart"/>
            <w:r>
              <w:rPr>
                <w:b/>
                <w:sz w:val="20"/>
                <w:szCs w:val="20"/>
              </w:rPr>
              <w:t>su</w:t>
            </w:r>
            <w:proofErr w:type="spellEnd"/>
            <w:r>
              <w:rPr>
                <w:b/>
                <w:sz w:val="20"/>
                <w:szCs w:val="20"/>
              </w:rPr>
              <w:t xml:space="preserve"> PVM</w:t>
            </w:r>
          </w:p>
        </w:tc>
        <w:tc>
          <w:tcPr>
            <w:tcW w:w="1619" w:type="dxa"/>
          </w:tcPr>
          <w:p w:rsidR="00DD355B" w:rsidRDefault="00DD355B" w:rsidP="00A64A60">
            <w:pPr>
              <w:jc w:val="both"/>
              <w:rPr>
                <w:sz w:val="20"/>
                <w:szCs w:val="20"/>
              </w:rPr>
            </w:pPr>
          </w:p>
        </w:tc>
      </w:tr>
    </w:tbl>
    <w:p w:rsidR="003239AA" w:rsidRDefault="003239AA" w:rsidP="006B223E">
      <w:pPr>
        <w:ind w:firstLine="567"/>
        <w:jc w:val="both"/>
        <w:rPr>
          <w:lang w:val="lt-LT"/>
        </w:rPr>
      </w:pPr>
    </w:p>
    <w:p w:rsidR="00780250" w:rsidRDefault="003D38A2" w:rsidP="006B223E">
      <w:pPr>
        <w:ind w:firstLine="567"/>
        <w:jc w:val="both"/>
      </w:pPr>
      <w:r>
        <w:rPr>
          <w:lang w:val="lt-LT"/>
        </w:rPr>
        <w:t xml:space="preserve">Atliekamas žaliasis pirkimas. Pirkimas vykdomas vadovaujantis </w:t>
      </w:r>
      <w:r>
        <w:rPr>
          <w:color w:val="000000"/>
          <w:lang w:val="lt-LT"/>
        </w:rPr>
        <w:t>Aplinkos apsaugos kriterijų taikymo, vykdant žaliuosius pirkimus, tvarkos aprašo (toliau – Aprašas), patvirtinto</w:t>
      </w:r>
      <w:r>
        <w:rPr>
          <w:lang w:val="lt-LT"/>
        </w:rPr>
        <w:t xml:space="preserve"> </w:t>
      </w:r>
      <w:hyperlink r:id="rId17">
        <w:r>
          <w:rPr>
            <w:rStyle w:val="Hipersaitas"/>
            <w:rFonts w:eastAsia="Calibri"/>
            <w:color w:val="000000"/>
            <w:u w:val="none"/>
            <w:lang w:val="lt-LT" w:eastAsia="lt-LT"/>
          </w:rPr>
          <w:t>Lietuvos Respublikos aplinkos ministro 2011 m. birželio 28 d. įsakymu Nr. D1-508 „Dėl aplinkos apsaugos kriterijų taikymo, vykdant žaliuosius pirkimus, tvarkos aprašo patvirtinimo“</w:t>
        </w:r>
      </w:hyperlink>
      <w:r>
        <w:rPr>
          <w:lang w:val="lt-LT"/>
        </w:rPr>
        <w:t xml:space="preserve"> (Lietuvos Respublikos aplinkos ministro 2022 m. gruodžio 13 d. įsakymo Nr. D1-401 redakcija), 4.1 punktu. Įsigyjami baldai turi atitikti visus Aprašo 2 priedo VII skyriuje „Baldai“ nustatytus reikalavimus:</w:t>
      </w:r>
    </w:p>
    <w:p w:rsidR="00780250" w:rsidRDefault="00780250">
      <w:pPr>
        <w:ind w:firstLine="567"/>
        <w:rPr>
          <w:lang w:val="lt-LT"/>
        </w:rPr>
      </w:pPr>
    </w:p>
    <w:tbl>
      <w:tblPr>
        <w:tblW w:w="14724" w:type="dxa"/>
        <w:jc w:val="right"/>
        <w:tblLayout w:type="fixed"/>
        <w:tblCellMar>
          <w:left w:w="5" w:type="dxa"/>
          <w:right w:w="5" w:type="dxa"/>
        </w:tblCellMar>
        <w:tblLook w:val="04A0" w:firstRow="1" w:lastRow="0" w:firstColumn="1" w:lastColumn="0" w:noHBand="0" w:noVBand="1"/>
      </w:tblPr>
      <w:tblGrid>
        <w:gridCol w:w="7213"/>
        <w:gridCol w:w="7511"/>
      </w:tblGrid>
      <w:tr w:rsidR="00780250" w:rsidTr="008674C7">
        <w:trPr>
          <w:jc w:val="right"/>
        </w:trPr>
        <w:tc>
          <w:tcPr>
            <w:tcW w:w="7213" w:type="dxa"/>
            <w:tcBorders>
              <w:top w:val="single" w:sz="4" w:space="0" w:color="000000"/>
              <w:left w:val="single" w:sz="4" w:space="0" w:color="000000"/>
              <w:bottom w:val="single" w:sz="4" w:space="0" w:color="000000"/>
              <w:right w:val="single" w:sz="4" w:space="0" w:color="000000"/>
            </w:tcBorders>
          </w:tcPr>
          <w:p w:rsidR="00780250" w:rsidRDefault="00780250" w:rsidP="008674C7">
            <w:pPr>
              <w:pStyle w:val="TableContents"/>
              <w:jc w:val="center"/>
              <w:rPr>
                <w:b/>
                <w:bCs/>
                <w:lang w:val="lt-LT"/>
              </w:rPr>
            </w:pPr>
          </w:p>
          <w:p w:rsidR="00780250" w:rsidRDefault="003D38A2" w:rsidP="008674C7">
            <w:pPr>
              <w:pStyle w:val="TableContents"/>
              <w:jc w:val="center"/>
              <w:rPr>
                <w:b/>
                <w:bCs/>
                <w:lang w:val="lt-LT"/>
              </w:rPr>
            </w:pPr>
            <w:r>
              <w:t>MINIMALUS APLINKOS APSAUGOS KRITERIJUS</w:t>
            </w:r>
          </w:p>
          <w:p w:rsidR="00780250" w:rsidRDefault="00780250" w:rsidP="008674C7">
            <w:pPr>
              <w:pStyle w:val="TableContents"/>
              <w:jc w:val="center"/>
              <w:rPr>
                <w:b/>
                <w:bCs/>
                <w:lang w:val="lt-LT"/>
              </w:rPr>
            </w:pPr>
          </w:p>
        </w:tc>
        <w:tc>
          <w:tcPr>
            <w:tcW w:w="7511" w:type="dxa"/>
            <w:tcBorders>
              <w:top w:val="single" w:sz="4" w:space="0" w:color="000000"/>
              <w:left w:val="single" w:sz="4" w:space="0" w:color="000000"/>
              <w:bottom w:val="single" w:sz="4" w:space="0" w:color="000000"/>
              <w:right w:val="single" w:sz="4" w:space="0" w:color="000000"/>
            </w:tcBorders>
          </w:tcPr>
          <w:p w:rsidR="00780250" w:rsidRDefault="00780250" w:rsidP="008674C7">
            <w:pPr>
              <w:pStyle w:val="TableContents"/>
              <w:jc w:val="center"/>
              <w:rPr>
                <w:b/>
                <w:bCs/>
                <w:lang w:val="lt-LT"/>
              </w:rPr>
            </w:pPr>
          </w:p>
          <w:p w:rsidR="00780250" w:rsidRDefault="003D38A2" w:rsidP="008674C7">
            <w:pPr>
              <w:pStyle w:val="TableContents"/>
              <w:jc w:val="center"/>
              <w:rPr>
                <w:b/>
                <w:bCs/>
                <w:lang w:val="lt-LT"/>
              </w:rPr>
            </w:pPr>
            <w:r>
              <w:t>GALIMI ATITIKTĮ ĮRODANTYS DOKUMENTAI</w:t>
            </w:r>
          </w:p>
        </w:tc>
      </w:tr>
      <w:tr w:rsidR="00780250" w:rsidTr="008674C7">
        <w:trPr>
          <w:jc w:val="right"/>
        </w:trPr>
        <w:tc>
          <w:tcPr>
            <w:tcW w:w="7213" w:type="dxa"/>
            <w:tcBorders>
              <w:top w:val="single" w:sz="4" w:space="0" w:color="000000"/>
              <w:left w:val="single" w:sz="4" w:space="0" w:color="000000"/>
              <w:bottom w:val="single" w:sz="4" w:space="0" w:color="000000"/>
              <w:right w:val="single" w:sz="4" w:space="0" w:color="000000"/>
            </w:tcBorders>
          </w:tcPr>
          <w:p w:rsidR="00780250" w:rsidRDefault="003D38A2" w:rsidP="008674C7">
            <w:pPr>
              <w:ind w:left="133" w:right="164"/>
              <w:jc w:val="both"/>
              <w:rPr>
                <w:lang w:val="lt-LT"/>
              </w:rPr>
            </w:pPr>
            <w:r>
              <w:rPr>
                <w:lang w:val="lt-LT" w:eastAsia="lt-LT"/>
              </w:rPr>
              <w:t>Ne mažiau kaip 80 proc. balduose naudojamos medienos, medienos medžiagų ir gaminių turi būti iš miškų, sertifikuotų naudojant FSC21 ar PEFC22 miškų sertifikavimo sistemas arba lygiavertes sertifikavimo sistemas</w:t>
            </w:r>
          </w:p>
        </w:tc>
        <w:tc>
          <w:tcPr>
            <w:tcW w:w="7511" w:type="dxa"/>
            <w:tcBorders>
              <w:top w:val="single" w:sz="4" w:space="0" w:color="000000"/>
              <w:left w:val="single" w:sz="4" w:space="0" w:color="000000"/>
              <w:bottom w:val="single" w:sz="4" w:space="0" w:color="000000"/>
              <w:right w:val="single" w:sz="4" w:space="0" w:color="000000"/>
            </w:tcBorders>
          </w:tcPr>
          <w:p w:rsidR="006B223E" w:rsidRPr="006B223E" w:rsidRDefault="006B223E" w:rsidP="008674C7">
            <w:pPr>
              <w:ind w:left="133" w:right="164"/>
              <w:jc w:val="both"/>
              <w:rPr>
                <w:lang w:val="lt-LT" w:eastAsia="lt-LT"/>
              </w:rPr>
            </w:pPr>
            <w:r w:rsidRPr="006B223E">
              <w:rPr>
                <w:lang w:val="lt-LT" w:eastAsia="lt-LT"/>
              </w:rPr>
              <w:t>a) FSC®100 arba PEFC, arba kit</w:t>
            </w:r>
            <w:r>
              <w:rPr>
                <w:lang w:val="lt-LT" w:eastAsia="lt-LT"/>
              </w:rPr>
              <w:t xml:space="preserve">as darnaus miškų ūkio standarto </w:t>
            </w:r>
            <w:r w:rsidRPr="006B223E">
              <w:rPr>
                <w:lang w:val="lt-LT" w:eastAsia="lt-LT"/>
              </w:rPr>
              <w:t xml:space="preserve">sertifikatas, arba </w:t>
            </w:r>
          </w:p>
          <w:p w:rsidR="006B223E" w:rsidRPr="006B223E" w:rsidRDefault="006B223E" w:rsidP="008674C7">
            <w:pPr>
              <w:ind w:left="133" w:right="164"/>
              <w:jc w:val="both"/>
              <w:rPr>
                <w:lang w:val="lt-LT" w:eastAsia="lt-LT"/>
              </w:rPr>
            </w:pPr>
            <w:r w:rsidRPr="006B223E">
              <w:rPr>
                <w:lang w:val="lt-LT" w:eastAsia="lt-LT"/>
              </w:rPr>
              <w:t xml:space="preserve">b) Pripažintos įstaigos arba paskelbtosios (notifikuotos) institucijos atlikto bandymo protokolas, tyrimų ataskaita ar pažyma, arba </w:t>
            </w:r>
          </w:p>
          <w:p w:rsidR="006B223E" w:rsidRDefault="006B223E" w:rsidP="008674C7">
            <w:pPr>
              <w:ind w:left="133" w:right="164"/>
              <w:jc w:val="both"/>
              <w:rPr>
                <w:lang w:val="lt-LT" w:eastAsia="lt-LT"/>
              </w:rPr>
            </w:pPr>
            <w:r w:rsidRPr="006B223E">
              <w:rPr>
                <w:lang w:val="lt-LT" w:eastAsia="lt-LT"/>
              </w:rPr>
              <w:t>c) kiti lygiaverčiai įrodymai.</w:t>
            </w:r>
          </w:p>
        </w:tc>
      </w:tr>
      <w:tr w:rsidR="00780250" w:rsidTr="008674C7">
        <w:trPr>
          <w:jc w:val="right"/>
        </w:trPr>
        <w:tc>
          <w:tcPr>
            <w:tcW w:w="7213" w:type="dxa"/>
            <w:tcBorders>
              <w:top w:val="single" w:sz="4" w:space="0" w:color="000000"/>
              <w:left w:val="single" w:sz="4" w:space="0" w:color="000000"/>
              <w:bottom w:val="single" w:sz="4" w:space="0" w:color="000000"/>
              <w:right w:val="single" w:sz="4" w:space="0" w:color="000000"/>
            </w:tcBorders>
          </w:tcPr>
          <w:p w:rsidR="006B223E" w:rsidRDefault="006B223E" w:rsidP="008674C7">
            <w:pPr>
              <w:ind w:left="99" w:right="164"/>
              <w:jc w:val="both"/>
              <w:rPr>
                <w:lang w:val="lt-LT"/>
              </w:rPr>
            </w:pPr>
            <w:r>
              <w:rPr>
                <w:lang w:val="lt-LT"/>
              </w:rPr>
              <w:t>V</w:t>
            </w:r>
            <w:r w:rsidRPr="006B223E">
              <w:rPr>
                <w:lang w:val="lt-LT"/>
              </w:rPr>
              <w:t>isos plastikinės dalys, kurių masė ≥ 50 g, turi būti paženklintos kaip tinkamos perdirbti pagal LST EN ISO 11469 „Bendrasis plastikinių gaminių identifikavimas ir ženklinimas“ (toliau – LST EN ISO</w:t>
            </w:r>
            <w:r>
              <w:rPr>
                <w:lang w:val="lt-LT"/>
              </w:rPr>
              <w:t xml:space="preserve"> 11469) ar lygiavertį standartą</w:t>
            </w:r>
          </w:p>
          <w:p w:rsidR="00780250" w:rsidRDefault="00780250" w:rsidP="008674C7">
            <w:pPr>
              <w:ind w:left="133" w:right="164"/>
              <w:jc w:val="both"/>
              <w:rPr>
                <w:lang w:val="lt-LT" w:eastAsia="lt-LT"/>
              </w:rPr>
            </w:pPr>
          </w:p>
        </w:tc>
        <w:tc>
          <w:tcPr>
            <w:tcW w:w="7511" w:type="dxa"/>
            <w:tcBorders>
              <w:top w:val="single" w:sz="4" w:space="0" w:color="000000"/>
              <w:left w:val="single" w:sz="4" w:space="0" w:color="000000"/>
              <w:bottom w:val="single" w:sz="4" w:space="0" w:color="000000"/>
              <w:right w:val="single" w:sz="4" w:space="0" w:color="000000"/>
            </w:tcBorders>
          </w:tcPr>
          <w:p w:rsidR="006B223E" w:rsidRPr="006B223E" w:rsidRDefault="006B223E" w:rsidP="008674C7">
            <w:pPr>
              <w:ind w:left="133" w:right="164"/>
              <w:jc w:val="both"/>
              <w:rPr>
                <w:lang w:val="lt-LT"/>
              </w:rPr>
            </w:pPr>
            <w:r>
              <w:rPr>
                <w:lang w:val="lt-LT"/>
              </w:rPr>
              <w:t>a</w:t>
            </w:r>
            <w:r w:rsidRPr="006B223E">
              <w:rPr>
                <w:lang w:val="lt-LT"/>
              </w:rPr>
              <w:t xml:space="preserve">) Ekologinis ženklas </w:t>
            </w:r>
            <w:proofErr w:type="spellStart"/>
            <w:r w:rsidRPr="006B223E">
              <w:rPr>
                <w:lang w:val="lt-LT"/>
              </w:rPr>
              <w:t>Nordic</w:t>
            </w:r>
            <w:proofErr w:type="spellEnd"/>
            <w:r w:rsidRPr="006B223E">
              <w:rPr>
                <w:lang w:val="lt-LT"/>
              </w:rPr>
              <w:t xml:space="preserve"> </w:t>
            </w:r>
            <w:proofErr w:type="spellStart"/>
            <w:r w:rsidRPr="006B223E">
              <w:rPr>
                <w:lang w:val="lt-LT"/>
              </w:rPr>
              <w:t>Swan</w:t>
            </w:r>
            <w:proofErr w:type="spellEnd"/>
            <w:r w:rsidRPr="006B223E">
              <w:rPr>
                <w:lang w:val="lt-LT"/>
              </w:rPr>
              <w:t xml:space="preserve"> arba kitas I tipo ekologinis ženklas (sertifikatas), kuris įrodytų, kad visos plastikinės dalys, kurių masė ≥ 50 g, yra paženklintos kaip tinkamos perdirbti pagal nurodytą standartą, arba </w:t>
            </w:r>
          </w:p>
          <w:p w:rsidR="006B223E" w:rsidRPr="006B223E" w:rsidRDefault="006B223E" w:rsidP="008674C7">
            <w:pPr>
              <w:ind w:left="133" w:right="164"/>
              <w:jc w:val="both"/>
              <w:rPr>
                <w:lang w:val="lt-LT"/>
              </w:rPr>
            </w:pPr>
            <w:r w:rsidRPr="006B223E">
              <w:rPr>
                <w:lang w:val="lt-LT"/>
              </w:rPr>
              <w:t xml:space="preserve">b) pripažintos įstaigos arba paskelbtosios (notifikuotos) institucijos atlikto bandymo protokolas, tyrimų ataskaita ar pažyma, arba </w:t>
            </w:r>
          </w:p>
          <w:p w:rsidR="006B223E" w:rsidRPr="006B223E" w:rsidRDefault="006B223E" w:rsidP="008674C7">
            <w:pPr>
              <w:ind w:left="133" w:right="164"/>
              <w:jc w:val="both"/>
              <w:rPr>
                <w:lang w:val="lt-LT"/>
              </w:rPr>
            </w:pPr>
            <w:r w:rsidRPr="006B223E">
              <w:rPr>
                <w:lang w:val="lt-LT"/>
              </w:rPr>
              <w:t xml:space="preserve">c) gamintojo techniniai dokumentai, arba </w:t>
            </w:r>
          </w:p>
          <w:p w:rsidR="006B223E" w:rsidRDefault="006B223E" w:rsidP="008674C7">
            <w:pPr>
              <w:ind w:left="133" w:right="164"/>
              <w:jc w:val="both"/>
              <w:rPr>
                <w:lang w:val="lt-LT"/>
              </w:rPr>
            </w:pPr>
            <w:r w:rsidRPr="006B223E">
              <w:rPr>
                <w:lang w:val="lt-LT"/>
              </w:rPr>
              <w:t>d) saugos duomenų lapas, arba</w:t>
            </w:r>
          </w:p>
          <w:p w:rsidR="00780250" w:rsidRDefault="006B223E" w:rsidP="008674C7">
            <w:pPr>
              <w:ind w:left="133" w:right="164"/>
              <w:jc w:val="both"/>
              <w:rPr>
                <w:lang w:val="lt-LT" w:eastAsia="lt-LT"/>
              </w:rPr>
            </w:pPr>
            <w:r>
              <w:rPr>
                <w:lang w:val="lt-LT"/>
              </w:rPr>
              <w:t>e</w:t>
            </w:r>
            <w:r w:rsidRPr="006B223E">
              <w:rPr>
                <w:lang w:val="lt-LT"/>
              </w:rPr>
              <w:t>) kiti lygiaverčiai įrodymai.</w:t>
            </w:r>
          </w:p>
        </w:tc>
      </w:tr>
      <w:tr w:rsidR="00780250" w:rsidTr="008674C7">
        <w:trPr>
          <w:jc w:val="right"/>
        </w:trPr>
        <w:tc>
          <w:tcPr>
            <w:tcW w:w="7213" w:type="dxa"/>
            <w:tcBorders>
              <w:top w:val="single" w:sz="4" w:space="0" w:color="000000"/>
              <w:left w:val="single" w:sz="4" w:space="0" w:color="000000"/>
              <w:bottom w:val="single" w:sz="4" w:space="0" w:color="000000"/>
              <w:right w:val="single" w:sz="4" w:space="0" w:color="000000"/>
            </w:tcBorders>
          </w:tcPr>
          <w:p w:rsidR="00780250" w:rsidRDefault="003D38A2" w:rsidP="008674C7">
            <w:pPr>
              <w:ind w:left="133" w:right="164"/>
              <w:jc w:val="both"/>
              <w:rPr>
                <w:lang w:val="lt-LT"/>
              </w:rPr>
            </w:pPr>
            <w:r>
              <w:rPr>
                <w:lang w:val="lt-LT"/>
              </w:rPr>
              <w:t>Jei baldo kamšalo sudėtyje naudojamos sintetinės poliesterio medžiagos, jų sudėtyje turi būti dalis perdirbtų medžiagų;</w:t>
            </w:r>
          </w:p>
          <w:p w:rsidR="00780250" w:rsidRDefault="00780250" w:rsidP="008674C7">
            <w:pPr>
              <w:ind w:left="133" w:right="164"/>
              <w:jc w:val="both"/>
              <w:rPr>
                <w:lang w:val="lt-LT"/>
              </w:rPr>
            </w:pPr>
          </w:p>
        </w:tc>
        <w:tc>
          <w:tcPr>
            <w:tcW w:w="7511" w:type="dxa"/>
            <w:tcBorders>
              <w:top w:val="single" w:sz="4" w:space="0" w:color="000000"/>
              <w:left w:val="single" w:sz="4" w:space="0" w:color="000000"/>
              <w:bottom w:val="single" w:sz="4" w:space="0" w:color="000000"/>
              <w:right w:val="single" w:sz="4" w:space="0" w:color="000000"/>
            </w:tcBorders>
          </w:tcPr>
          <w:p w:rsidR="00780250" w:rsidRDefault="003D38A2" w:rsidP="008674C7">
            <w:pPr>
              <w:ind w:left="133" w:right="164"/>
              <w:jc w:val="both"/>
              <w:rPr>
                <w:lang w:val="lt-LT"/>
              </w:rPr>
            </w:pPr>
            <w:r>
              <w:rPr>
                <w:lang w:val="lt-LT"/>
              </w:rPr>
              <w:t>a) Gamintojo techniniai dokumentai, kuriuose būtų nurodyta</w:t>
            </w:r>
            <w:r w:rsidR="006B223E">
              <w:rPr>
                <w:lang w:val="lt-LT"/>
              </w:rPr>
              <w:t xml:space="preserve"> </w:t>
            </w:r>
            <w:r>
              <w:rPr>
                <w:lang w:val="lt-LT"/>
              </w:rPr>
              <w:t>perdirbtų medžiagų dalis, arba</w:t>
            </w:r>
          </w:p>
          <w:p w:rsidR="00780250" w:rsidRDefault="003D38A2" w:rsidP="008674C7">
            <w:pPr>
              <w:ind w:left="133" w:right="164"/>
              <w:jc w:val="both"/>
              <w:rPr>
                <w:lang w:val="lt-LT"/>
              </w:rPr>
            </w:pPr>
            <w:r>
              <w:rPr>
                <w:lang w:val="lt-LT"/>
              </w:rPr>
              <w:t>b) pripažintos įstaigos arba paskelbtosios (notifikuotos)</w:t>
            </w:r>
            <w:r w:rsidR="006B223E">
              <w:rPr>
                <w:lang w:val="lt-LT"/>
              </w:rPr>
              <w:t xml:space="preserve"> </w:t>
            </w:r>
            <w:r>
              <w:rPr>
                <w:lang w:val="lt-LT"/>
              </w:rPr>
              <w:t>institucijos atlikto bandymo protokolas, tyrimų ataskaita ar</w:t>
            </w:r>
            <w:r w:rsidR="006B223E">
              <w:rPr>
                <w:lang w:val="lt-LT"/>
              </w:rPr>
              <w:t xml:space="preserve"> </w:t>
            </w:r>
            <w:r>
              <w:rPr>
                <w:lang w:val="lt-LT"/>
              </w:rPr>
              <w:t>pažyma, arba</w:t>
            </w:r>
          </w:p>
          <w:p w:rsidR="00780250" w:rsidRDefault="003D38A2" w:rsidP="008674C7">
            <w:pPr>
              <w:ind w:left="133" w:right="164"/>
              <w:jc w:val="both"/>
              <w:rPr>
                <w:lang w:val="lt-LT"/>
              </w:rPr>
            </w:pPr>
            <w:r>
              <w:rPr>
                <w:lang w:val="lt-LT"/>
              </w:rPr>
              <w:t>c) gamintojo ar tiekėjo deklaracija (pateikiant objektyvius</w:t>
            </w:r>
            <w:r w:rsidR="006B223E">
              <w:rPr>
                <w:lang w:val="lt-LT"/>
              </w:rPr>
              <w:t xml:space="preserve"> </w:t>
            </w:r>
            <w:proofErr w:type="spellStart"/>
            <w:r>
              <w:rPr>
                <w:lang w:val="lt-LT"/>
              </w:rPr>
              <w:t>įrodymus</w:t>
            </w:r>
            <w:proofErr w:type="spellEnd"/>
            <w:r>
              <w:rPr>
                <w:lang w:val="lt-LT"/>
              </w:rPr>
              <w:t>), arba</w:t>
            </w:r>
          </w:p>
          <w:p w:rsidR="00780250" w:rsidRDefault="003D38A2" w:rsidP="008674C7">
            <w:pPr>
              <w:ind w:left="133" w:right="164"/>
              <w:jc w:val="both"/>
              <w:rPr>
                <w:lang w:val="lt-LT"/>
              </w:rPr>
            </w:pPr>
            <w:r>
              <w:rPr>
                <w:lang w:val="lt-LT"/>
              </w:rPr>
              <w:t>d) kiti lygiaverčiai įrodymai.</w:t>
            </w:r>
          </w:p>
        </w:tc>
      </w:tr>
      <w:tr w:rsidR="00780250" w:rsidTr="008674C7">
        <w:trPr>
          <w:jc w:val="right"/>
        </w:trPr>
        <w:tc>
          <w:tcPr>
            <w:tcW w:w="7213" w:type="dxa"/>
            <w:tcBorders>
              <w:top w:val="single" w:sz="4" w:space="0" w:color="000000"/>
              <w:left w:val="single" w:sz="4" w:space="0" w:color="000000"/>
              <w:bottom w:val="single" w:sz="4" w:space="0" w:color="000000"/>
              <w:right w:val="single" w:sz="4" w:space="0" w:color="000000"/>
            </w:tcBorders>
          </w:tcPr>
          <w:p w:rsidR="00780250" w:rsidRDefault="003D38A2" w:rsidP="008674C7">
            <w:pPr>
              <w:ind w:left="133" w:right="164"/>
              <w:jc w:val="both"/>
              <w:rPr>
                <w:lang w:val="lt-LT"/>
              </w:rPr>
            </w:pPr>
            <w:r>
              <w:rPr>
                <w:lang w:val="lt-LT"/>
              </w:rPr>
              <w:t>Paviršiams dengti naudojamuose produktuose:</w:t>
            </w:r>
          </w:p>
          <w:p w:rsidR="006B223E" w:rsidRPr="006B223E" w:rsidRDefault="006B223E" w:rsidP="008674C7">
            <w:pPr>
              <w:ind w:left="133" w:right="164"/>
              <w:jc w:val="both"/>
              <w:rPr>
                <w:lang w:val="lt-LT"/>
              </w:rPr>
            </w:pPr>
            <w:r>
              <w:rPr>
                <w:lang w:val="lt-LT"/>
              </w:rPr>
              <w:t xml:space="preserve">1) </w:t>
            </w:r>
            <w:r w:rsidRPr="006B223E">
              <w:rPr>
                <w:lang w:val="lt-LT"/>
              </w:rPr>
              <w:t xml:space="preserve">neturi būti pavojingų cheminių medžiagų, klasifikuojamų priskiriant bet kurią iš nurodytų pavojingumo frazę pagal Reglamentą (EB) Nr. 1272/2008: kancerogeninės (H350, H350i, H351), sukeliančios </w:t>
            </w:r>
            <w:r w:rsidRPr="006B223E">
              <w:rPr>
                <w:lang w:val="lt-LT"/>
              </w:rPr>
              <w:lastRenderedPageBreak/>
              <w:t>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rsidR="006B223E" w:rsidRPr="006B223E" w:rsidRDefault="006B223E" w:rsidP="008674C7">
            <w:pPr>
              <w:ind w:left="133" w:right="164"/>
              <w:jc w:val="both"/>
              <w:rPr>
                <w:lang w:val="lt-LT"/>
              </w:rPr>
            </w:pPr>
            <w:r w:rsidRPr="006B223E">
              <w:rPr>
                <w:lang w:val="lt-LT"/>
              </w:rPr>
              <w:t>2</w:t>
            </w:r>
            <w:r>
              <w:rPr>
                <w:lang w:val="lt-LT"/>
              </w:rPr>
              <w:t>)</w:t>
            </w:r>
            <w:r w:rsidRPr="006B223E">
              <w:rPr>
                <w:lang w:val="lt-LT"/>
              </w:rPr>
              <w:t xml:space="preserve"> neturi būti daugiau kaip 5 proc. masės lakiųjų organinių junginių (LOJ);</w:t>
            </w:r>
          </w:p>
          <w:p w:rsidR="006B223E" w:rsidRPr="006B223E" w:rsidRDefault="006B223E" w:rsidP="008674C7">
            <w:pPr>
              <w:ind w:left="133" w:right="164"/>
              <w:jc w:val="both"/>
              <w:rPr>
                <w:lang w:val="lt-LT"/>
              </w:rPr>
            </w:pPr>
            <w:r w:rsidRPr="006B223E">
              <w:rPr>
                <w:lang w:val="lt-LT"/>
              </w:rPr>
              <w:t>3</w:t>
            </w:r>
            <w:r>
              <w:rPr>
                <w:lang w:val="lt-LT"/>
              </w:rPr>
              <w:t>)</w:t>
            </w:r>
            <w:r w:rsidRPr="006B223E">
              <w:rPr>
                <w:lang w:val="lt-LT"/>
              </w:rPr>
              <w:t xml:space="preserve"> neturi būti chromo (VI) junginių;</w:t>
            </w:r>
          </w:p>
          <w:p w:rsidR="00780250" w:rsidRDefault="006B223E" w:rsidP="008674C7">
            <w:pPr>
              <w:ind w:left="133" w:right="164"/>
              <w:jc w:val="both"/>
              <w:rPr>
                <w:lang w:val="lt-LT"/>
              </w:rPr>
            </w:pPr>
            <w:r w:rsidRPr="006B223E">
              <w:rPr>
                <w:lang w:val="lt-LT"/>
              </w:rPr>
              <w:t>4</w:t>
            </w:r>
            <w:r>
              <w:rPr>
                <w:lang w:val="lt-LT"/>
              </w:rPr>
              <w:t>)</w:t>
            </w:r>
            <w:r w:rsidRPr="006B223E">
              <w:rPr>
                <w:lang w:val="lt-LT"/>
              </w:rPr>
              <w:t xml:space="preserve"> </w:t>
            </w:r>
            <w:proofErr w:type="spellStart"/>
            <w:r w:rsidRPr="006B223E">
              <w:rPr>
                <w:lang w:val="lt-LT"/>
              </w:rPr>
              <w:t>formaldehido</w:t>
            </w:r>
            <w:proofErr w:type="spellEnd"/>
            <w:r w:rsidRPr="006B223E">
              <w:rPr>
                <w:lang w:val="lt-LT"/>
              </w:rPr>
              <w:t xml:space="preserve"> išmetamieji teršalai neturi viršyti 0,05 </w:t>
            </w:r>
            <w:proofErr w:type="spellStart"/>
            <w:r w:rsidRPr="006B223E">
              <w:rPr>
                <w:lang w:val="lt-LT"/>
              </w:rPr>
              <w:t>ppm</w:t>
            </w:r>
            <w:proofErr w:type="spellEnd"/>
            <w:r w:rsidRPr="006B223E">
              <w:rPr>
                <w:lang w:val="lt-LT"/>
              </w:rPr>
              <w:t>.</w:t>
            </w:r>
          </w:p>
        </w:tc>
        <w:tc>
          <w:tcPr>
            <w:tcW w:w="7511" w:type="dxa"/>
            <w:tcBorders>
              <w:top w:val="single" w:sz="4" w:space="0" w:color="000000"/>
              <w:left w:val="single" w:sz="4" w:space="0" w:color="000000"/>
              <w:bottom w:val="single" w:sz="4" w:space="0" w:color="000000"/>
              <w:right w:val="single" w:sz="4" w:space="0" w:color="000000"/>
            </w:tcBorders>
          </w:tcPr>
          <w:p w:rsidR="00780250" w:rsidRDefault="003D38A2" w:rsidP="008674C7">
            <w:pPr>
              <w:ind w:left="133" w:right="164"/>
              <w:jc w:val="both"/>
              <w:rPr>
                <w:lang w:val="lt-LT"/>
              </w:rPr>
            </w:pPr>
            <w:r>
              <w:rPr>
                <w:lang w:val="lt-LT"/>
              </w:rPr>
              <w:lastRenderedPageBreak/>
              <w:t xml:space="preserve">a) Ekologinis ženklas </w:t>
            </w:r>
            <w:proofErr w:type="spellStart"/>
            <w:r>
              <w:rPr>
                <w:lang w:val="lt-LT"/>
              </w:rPr>
              <w:t>European</w:t>
            </w:r>
            <w:proofErr w:type="spellEnd"/>
            <w:r>
              <w:rPr>
                <w:lang w:val="lt-LT"/>
              </w:rPr>
              <w:t xml:space="preserve"> </w:t>
            </w:r>
            <w:proofErr w:type="spellStart"/>
            <w:r>
              <w:rPr>
                <w:lang w:val="lt-LT"/>
              </w:rPr>
              <w:t>Ecolabel</w:t>
            </w:r>
            <w:proofErr w:type="spellEnd"/>
            <w:r>
              <w:rPr>
                <w:lang w:val="lt-LT"/>
              </w:rPr>
              <w:t xml:space="preserve"> arba </w:t>
            </w:r>
            <w:proofErr w:type="spellStart"/>
            <w:r>
              <w:rPr>
                <w:lang w:val="lt-LT"/>
              </w:rPr>
              <w:t>Nordic</w:t>
            </w:r>
            <w:proofErr w:type="spellEnd"/>
            <w:r>
              <w:rPr>
                <w:lang w:val="lt-LT"/>
              </w:rPr>
              <w:t xml:space="preserve"> </w:t>
            </w:r>
            <w:proofErr w:type="spellStart"/>
            <w:r>
              <w:rPr>
                <w:lang w:val="lt-LT"/>
              </w:rPr>
              <w:t>Swan</w:t>
            </w:r>
            <w:proofErr w:type="spellEnd"/>
            <w:r>
              <w:rPr>
                <w:lang w:val="lt-LT"/>
              </w:rPr>
              <w:t>, arba</w:t>
            </w:r>
            <w:r w:rsidR="006B223E">
              <w:rPr>
                <w:lang w:val="lt-LT"/>
              </w:rPr>
              <w:t xml:space="preserve"> </w:t>
            </w:r>
            <w:r>
              <w:rPr>
                <w:lang w:val="lt-LT"/>
              </w:rPr>
              <w:t>kitas I tipo ekologinis ženklas (sertifikatas), kuris įrodytų, kad</w:t>
            </w:r>
            <w:r w:rsidR="006B223E">
              <w:rPr>
                <w:lang w:val="lt-LT"/>
              </w:rPr>
              <w:t xml:space="preserve"> </w:t>
            </w:r>
            <w:r>
              <w:rPr>
                <w:lang w:val="lt-LT"/>
              </w:rPr>
              <w:t>paviršiams naudojamuose produktuose nėra/neviršija</w:t>
            </w:r>
            <w:r w:rsidR="006B223E">
              <w:rPr>
                <w:lang w:val="lt-LT"/>
              </w:rPr>
              <w:t xml:space="preserve"> </w:t>
            </w:r>
            <w:r>
              <w:rPr>
                <w:lang w:val="lt-LT"/>
              </w:rPr>
              <w:t>reikalavime nurodytų medžiagų, arba</w:t>
            </w:r>
          </w:p>
          <w:p w:rsidR="00780250" w:rsidRDefault="003D38A2" w:rsidP="008674C7">
            <w:pPr>
              <w:ind w:left="133" w:right="164"/>
              <w:jc w:val="both"/>
              <w:rPr>
                <w:lang w:val="lt-LT"/>
              </w:rPr>
            </w:pPr>
            <w:r>
              <w:rPr>
                <w:lang w:val="lt-LT"/>
              </w:rPr>
              <w:lastRenderedPageBreak/>
              <w:t>b) pripažintos įstaigos arba paskelbtosios (notifikuotos)</w:t>
            </w:r>
            <w:r w:rsidR="006B223E">
              <w:rPr>
                <w:lang w:val="lt-LT"/>
              </w:rPr>
              <w:t xml:space="preserve"> </w:t>
            </w:r>
            <w:r>
              <w:rPr>
                <w:lang w:val="lt-LT"/>
              </w:rPr>
              <w:t>institucijos bandymų protokolas, tyrimų ataskaita ar pažyma</w:t>
            </w:r>
          </w:p>
          <w:p w:rsidR="00780250" w:rsidRDefault="003D38A2" w:rsidP="008674C7">
            <w:pPr>
              <w:ind w:left="133" w:right="164"/>
              <w:jc w:val="both"/>
              <w:rPr>
                <w:lang w:val="lt-LT"/>
              </w:rPr>
            </w:pPr>
            <w:r>
              <w:rPr>
                <w:lang w:val="lt-LT"/>
              </w:rPr>
              <w:t>arba</w:t>
            </w:r>
          </w:p>
          <w:p w:rsidR="00780250" w:rsidRDefault="003D38A2" w:rsidP="008674C7">
            <w:pPr>
              <w:ind w:left="133" w:right="164"/>
              <w:jc w:val="both"/>
              <w:rPr>
                <w:lang w:val="lt-LT"/>
              </w:rPr>
            </w:pPr>
            <w:r>
              <w:rPr>
                <w:lang w:val="lt-LT"/>
              </w:rPr>
              <w:t>c) gamintojo techniniai dokumentai, arba</w:t>
            </w:r>
          </w:p>
          <w:p w:rsidR="00780250" w:rsidRDefault="003D38A2" w:rsidP="008674C7">
            <w:pPr>
              <w:ind w:left="133" w:right="164"/>
              <w:jc w:val="both"/>
              <w:rPr>
                <w:lang w:val="lt-LT"/>
              </w:rPr>
            </w:pPr>
            <w:r>
              <w:rPr>
                <w:lang w:val="lt-LT"/>
              </w:rPr>
              <w:t>d) saugos duomenų lapas, arba</w:t>
            </w:r>
          </w:p>
          <w:p w:rsidR="00780250" w:rsidRDefault="003D38A2" w:rsidP="008674C7">
            <w:pPr>
              <w:ind w:left="133" w:right="164"/>
              <w:jc w:val="both"/>
              <w:rPr>
                <w:lang w:val="lt-LT"/>
              </w:rPr>
            </w:pPr>
            <w:r>
              <w:rPr>
                <w:lang w:val="lt-LT"/>
              </w:rPr>
              <w:t>e) gamintojo ar tiekėjo deklaracija (pateikiant objektyvius</w:t>
            </w:r>
            <w:r w:rsidR="006B223E">
              <w:rPr>
                <w:lang w:val="lt-LT"/>
              </w:rPr>
              <w:t xml:space="preserve"> </w:t>
            </w:r>
            <w:proofErr w:type="spellStart"/>
            <w:r>
              <w:rPr>
                <w:lang w:val="lt-LT"/>
              </w:rPr>
              <w:t>įrodymus</w:t>
            </w:r>
            <w:proofErr w:type="spellEnd"/>
            <w:r>
              <w:rPr>
                <w:lang w:val="lt-LT"/>
              </w:rPr>
              <w:t>), arba</w:t>
            </w:r>
          </w:p>
          <w:p w:rsidR="00780250" w:rsidRDefault="003D38A2" w:rsidP="008674C7">
            <w:pPr>
              <w:ind w:left="133" w:right="164"/>
              <w:jc w:val="both"/>
              <w:rPr>
                <w:lang w:val="lt-LT"/>
              </w:rPr>
            </w:pPr>
            <w:r>
              <w:rPr>
                <w:lang w:val="lt-LT"/>
              </w:rPr>
              <w:t>f) kiti lygiaverčiai įrodymai.</w:t>
            </w:r>
          </w:p>
        </w:tc>
      </w:tr>
    </w:tbl>
    <w:p w:rsidR="00780250" w:rsidRDefault="00780250">
      <w:pPr>
        <w:spacing w:line="276" w:lineRule="auto"/>
        <w:ind w:left="720"/>
        <w:rPr>
          <w:lang w:val="lt-LT"/>
        </w:rPr>
      </w:pPr>
    </w:p>
    <w:p w:rsidR="00780250" w:rsidRDefault="003D38A2" w:rsidP="008674C7">
      <w:pPr>
        <w:spacing w:line="276" w:lineRule="auto"/>
        <w:jc w:val="both"/>
        <w:rPr>
          <w:lang w:val="lt-LT"/>
        </w:rPr>
      </w:pPr>
      <w:r>
        <w:rPr>
          <w:lang w:val="lt-LT"/>
        </w:rPr>
        <w:t>Tiekėjas, pildydamas techninę specifikaciją, privalo tiksliai ir išsamiai nurodyti konkrečius duomenis, charakteristikas, kiekius ir pan. Perkančioji organizacija iš pasiūlyme bei iš kartu su pasiūlymu pateikiamų dokumentų turi galėti įsitikinti, kad tiekėjo siūlom</w:t>
      </w:r>
      <w:r w:rsidR="008C02DA">
        <w:rPr>
          <w:lang w:val="lt-LT"/>
        </w:rPr>
        <w:t>os</w:t>
      </w:r>
      <w:r>
        <w:rPr>
          <w:lang w:val="lt-LT"/>
        </w:rPr>
        <w:t xml:space="preserve"> prekė</w:t>
      </w:r>
      <w:r w:rsidR="008C02DA">
        <w:rPr>
          <w:lang w:val="lt-LT"/>
        </w:rPr>
        <w:t>s</w:t>
      </w:r>
      <w:r>
        <w:rPr>
          <w:lang w:val="lt-LT"/>
        </w:rPr>
        <w:t xml:space="preserve"> atitinka visus pirkimo dokumentuose nurodytus reikalavimus. Pildant techninę specifikaciją būtina nurodyti atitikimą būtiniems reikalavimams: tikslūs duomenys, kiekiai ir t. t. su nuoroda į kartu su pasiūlymu pridėtą katalogą, techninius duomenų lapus, kitus lygiaverčius gamintojų dokumentus, įrodančius siūlomos prekės atitikimą techninės specifikacijos reikalavimams.</w:t>
      </w:r>
    </w:p>
    <w:p w:rsidR="00780250" w:rsidRDefault="00780250" w:rsidP="008674C7">
      <w:pPr>
        <w:spacing w:line="276" w:lineRule="auto"/>
        <w:jc w:val="both"/>
        <w:rPr>
          <w:lang w:val="lt-LT"/>
        </w:rPr>
      </w:pPr>
    </w:p>
    <w:p w:rsidR="001C1693" w:rsidRDefault="003D38A2" w:rsidP="008674C7">
      <w:pPr>
        <w:spacing w:line="276" w:lineRule="auto"/>
        <w:jc w:val="both"/>
        <w:rPr>
          <w:b/>
          <w:u w:val="single"/>
          <w:lang w:val="lt-LT"/>
        </w:rPr>
      </w:pPr>
      <w:r>
        <w:rPr>
          <w:b/>
          <w:u w:val="single"/>
          <w:lang w:val="lt-LT"/>
        </w:rPr>
        <w:t>Užpildytą techninę specifikaciją ir dokumentus, įrodančius siūlomų baldų atitikimą techninės specifikacijos reikalavimams</w:t>
      </w:r>
      <w:r w:rsidR="001C1693">
        <w:rPr>
          <w:b/>
          <w:u w:val="single"/>
          <w:lang w:val="lt-LT"/>
        </w:rPr>
        <w:t xml:space="preserve"> tiekėjas turi </w:t>
      </w:r>
      <w:r w:rsidR="001C1693" w:rsidRPr="001C1693">
        <w:rPr>
          <w:b/>
          <w:u w:val="single"/>
          <w:lang w:val="lt-LT"/>
        </w:rPr>
        <w:t xml:space="preserve">pateikti kartu su pasiūlymu. </w:t>
      </w:r>
      <w:r w:rsidR="001C1693">
        <w:rPr>
          <w:b/>
          <w:u w:val="single"/>
          <w:lang w:val="lt-LT"/>
        </w:rPr>
        <w:t>A</w:t>
      </w:r>
      <w:r w:rsidR="001C1693" w:rsidRPr="001C1693">
        <w:rPr>
          <w:b/>
          <w:u w:val="single"/>
          <w:lang w:val="lt-LT"/>
        </w:rPr>
        <w:t>titikt</w:t>
      </w:r>
      <w:r w:rsidR="001C1693">
        <w:rPr>
          <w:b/>
          <w:u w:val="single"/>
          <w:lang w:val="lt-LT"/>
        </w:rPr>
        <w:t>is</w:t>
      </w:r>
      <w:r w:rsidR="001C1693" w:rsidRPr="001C1693">
        <w:rPr>
          <w:b/>
          <w:u w:val="single"/>
          <w:lang w:val="lt-LT"/>
        </w:rPr>
        <w:t xml:space="preserve"> minimaliems aplinkos apsaugos kriterijams </w:t>
      </w:r>
      <w:r w:rsidR="001C1693">
        <w:rPr>
          <w:b/>
          <w:u w:val="single"/>
          <w:lang w:val="lt-LT"/>
        </w:rPr>
        <w:t xml:space="preserve">bus vertinama sutarties vykdymo metu. </w:t>
      </w:r>
    </w:p>
    <w:p w:rsidR="00780250" w:rsidRDefault="00780250" w:rsidP="008C02DA">
      <w:pPr>
        <w:spacing w:line="276" w:lineRule="auto"/>
        <w:ind w:left="720"/>
        <w:rPr>
          <w:lang w:val="lt-LT"/>
        </w:rPr>
      </w:pPr>
    </w:p>
    <w:p w:rsidR="00780250" w:rsidRDefault="003D38A2" w:rsidP="008C02DA">
      <w:pPr>
        <w:numPr>
          <w:ilvl w:val="0"/>
          <w:numId w:val="3"/>
        </w:numPr>
        <w:spacing w:line="276" w:lineRule="auto"/>
        <w:ind w:left="0" w:firstLine="709"/>
        <w:jc w:val="both"/>
        <w:rPr>
          <w:lang w:val="lt-LT"/>
        </w:rPr>
      </w:pPr>
      <w:r>
        <w:rPr>
          <w:lang w:val="lt-LT" w:eastAsia="lt-LT"/>
        </w:rPr>
        <w:t>Baldai turi būti surinkti ir sustatyti perkančiosios organizacijos nurodytoje vietoje ir parengti naudo</w:t>
      </w:r>
      <w:r w:rsidR="008C02DA">
        <w:rPr>
          <w:lang w:val="lt-LT" w:eastAsia="lt-LT"/>
        </w:rPr>
        <w:t>ti</w:t>
      </w:r>
      <w:r>
        <w:rPr>
          <w:lang w:val="lt-LT" w:eastAsia="lt-LT"/>
        </w:rPr>
        <w:t>.</w:t>
      </w:r>
    </w:p>
    <w:p w:rsidR="00780250" w:rsidRDefault="003D38A2" w:rsidP="008C02DA">
      <w:pPr>
        <w:widowControl w:val="0"/>
        <w:numPr>
          <w:ilvl w:val="0"/>
          <w:numId w:val="3"/>
        </w:numPr>
        <w:jc w:val="both"/>
        <w:rPr>
          <w:lang w:val="lt-LT"/>
        </w:rPr>
      </w:pPr>
      <w:r>
        <w:rPr>
          <w:rFonts w:cs="Arial"/>
          <w:lang w:val="lt-LT" w:eastAsia="lt-LT"/>
        </w:rPr>
        <w:t>Visi baldai turi būti stabilūs: jų apačioje turi būti pritvirtintos reguliuojamosiomis kojos arba atramos, skirtos išlyginti grindų nelygumus.</w:t>
      </w:r>
    </w:p>
    <w:p w:rsidR="00780250" w:rsidRDefault="003D38A2" w:rsidP="008C02DA">
      <w:pPr>
        <w:numPr>
          <w:ilvl w:val="0"/>
          <w:numId w:val="3"/>
        </w:numPr>
        <w:spacing w:line="276" w:lineRule="auto"/>
        <w:ind w:left="0" w:firstLine="709"/>
        <w:jc w:val="both"/>
        <w:rPr>
          <w:lang w:val="lt-LT"/>
        </w:rPr>
      </w:pPr>
      <w:r>
        <w:rPr>
          <w:rFonts w:cs="Arial"/>
          <w:lang w:val="lt-LT" w:eastAsia="lt-LT"/>
        </w:rPr>
        <w:t xml:space="preserve">Plokščių </w:t>
      </w:r>
      <w:r>
        <w:rPr>
          <w:lang w:val="lt-LT" w:eastAsia="lt-LT"/>
        </w:rPr>
        <w:t>kraštai turi būti padengti ne mažesne kaip 2 mm storio mechaniniams poveikiams atsparia, tos pačios spalvos apsaugine-dekoratyvine danga, kampai ir kraštai turi būti suapvalinti ne mažesniu kaip 5 mm spinduliu.</w:t>
      </w:r>
    </w:p>
    <w:p w:rsidR="00780250" w:rsidRDefault="003D38A2" w:rsidP="008C02DA">
      <w:pPr>
        <w:widowControl w:val="0"/>
        <w:numPr>
          <w:ilvl w:val="0"/>
          <w:numId w:val="3"/>
        </w:numPr>
        <w:jc w:val="both"/>
        <w:rPr>
          <w:lang w:val="lt-LT"/>
        </w:rPr>
      </w:pPr>
      <w:r>
        <w:rPr>
          <w:rFonts w:cs="Arial"/>
          <w:lang w:val="lt-LT" w:eastAsia="lt-LT"/>
        </w:rPr>
        <w:t xml:space="preserve">Visi baldai  (stalai, kėdės ir pan.) turi būti to paties dizaino ir derėti tarpusavyje. </w:t>
      </w:r>
    </w:p>
    <w:p w:rsidR="00780250" w:rsidRDefault="003D38A2" w:rsidP="008C02DA">
      <w:pPr>
        <w:numPr>
          <w:ilvl w:val="0"/>
          <w:numId w:val="3"/>
        </w:numPr>
        <w:spacing w:line="276" w:lineRule="auto"/>
        <w:ind w:left="0" w:firstLine="709"/>
        <w:jc w:val="both"/>
        <w:rPr>
          <w:lang w:val="lt-LT"/>
        </w:rPr>
      </w:pPr>
      <w:r>
        <w:rPr>
          <w:rFonts w:cs="Arial"/>
          <w:lang w:val="lt-LT" w:eastAsia="lt-LT"/>
        </w:rPr>
        <w:t>Visos dalys, kurias naudodamiesi baldais lies vartotojai, turi būti be šerpetų ir (arba) aštrių briaunų, neturi būti vamzdžių atvirais galais, vartotojai turi būti apsaugoti nuo sužalojimo įkerpant.</w:t>
      </w:r>
    </w:p>
    <w:p w:rsidR="00780250" w:rsidRDefault="003D38A2" w:rsidP="008C02DA">
      <w:pPr>
        <w:numPr>
          <w:ilvl w:val="0"/>
          <w:numId w:val="3"/>
        </w:numPr>
        <w:spacing w:line="276" w:lineRule="auto"/>
        <w:ind w:left="0" w:firstLine="709"/>
        <w:jc w:val="both"/>
        <w:rPr>
          <w:lang w:val="lt-LT"/>
        </w:rPr>
      </w:pPr>
      <w:r>
        <w:rPr>
          <w:rFonts w:cs="Arial"/>
          <w:b/>
          <w:lang w:val="lt-LT" w:eastAsia="lt-LT"/>
        </w:rPr>
        <w:t>Siena su integruota virtuvėle.</w:t>
      </w:r>
      <w:r>
        <w:rPr>
          <w:rFonts w:cs="Arial"/>
          <w:lang w:val="lt-LT" w:eastAsia="lt-LT"/>
        </w:rPr>
        <w:t xml:space="preserve"> Visų sienos kraštinių ir išorinio baldo korpuso apdaila vienoda (</w:t>
      </w:r>
      <w:r>
        <w:rPr>
          <w:bCs/>
          <w:color w:val="000000"/>
          <w:u w:color="000000"/>
          <w:lang w:val="lt-LT"/>
        </w:rPr>
        <w:t xml:space="preserve">Medžio </w:t>
      </w:r>
      <w:proofErr w:type="spellStart"/>
      <w:r>
        <w:rPr>
          <w:bCs/>
          <w:color w:val="000000"/>
          <w:u w:color="000000"/>
          <w:lang w:val="lt-LT"/>
        </w:rPr>
        <w:t>faneruotė</w:t>
      </w:r>
      <w:proofErr w:type="spellEnd"/>
      <w:r>
        <w:rPr>
          <w:bCs/>
          <w:color w:val="000000"/>
          <w:u w:color="000000"/>
          <w:lang w:val="lt-LT"/>
        </w:rPr>
        <w:t xml:space="preserve">, klijuota ant faneros arba MDF plokštės, </w:t>
      </w:r>
      <w:proofErr w:type="spellStart"/>
      <w:r>
        <w:rPr>
          <w:bCs/>
          <w:color w:val="000000"/>
          <w:u w:color="000000"/>
          <w:lang w:val="lt-LT"/>
        </w:rPr>
        <w:t>alyvuotos</w:t>
      </w:r>
      <w:proofErr w:type="spellEnd"/>
      <w:r>
        <w:rPr>
          <w:bCs/>
          <w:color w:val="000000"/>
          <w:u w:color="000000"/>
          <w:lang w:val="lt-LT"/>
        </w:rPr>
        <w:t xml:space="preserve"> natūralia alyva arba alternatyva – </w:t>
      </w:r>
      <w:proofErr w:type="spellStart"/>
      <w:r>
        <w:rPr>
          <w:bCs/>
          <w:color w:val="000000"/>
          <w:u w:color="000000"/>
          <w:lang w:val="lt-LT"/>
        </w:rPr>
        <w:t>alyvuota</w:t>
      </w:r>
      <w:proofErr w:type="spellEnd"/>
      <w:r>
        <w:rPr>
          <w:bCs/>
          <w:color w:val="000000"/>
          <w:u w:color="000000"/>
          <w:lang w:val="lt-LT"/>
        </w:rPr>
        <w:t xml:space="preserve"> fanera arba vienspalvė plokštė</w:t>
      </w:r>
      <w:r>
        <w:rPr>
          <w:rFonts w:cs="Arial"/>
          <w:lang w:val="lt-LT" w:eastAsia="lt-LT"/>
        </w:rPr>
        <w:t>). Pasirinkta medžiaga naudojama visiems tūrio paviršiams (įrengiamos 6 grupių patalpose).</w:t>
      </w:r>
    </w:p>
    <w:p w:rsidR="00780250" w:rsidRDefault="003D38A2" w:rsidP="008C02DA">
      <w:pPr>
        <w:numPr>
          <w:ilvl w:val="0"/>
          <w:numId w:val="3"/>
        </w:numPr>
        <w:spacing w:line="276" w:lineRule="auto"/>
        <w:ind w:left="0" w:firstLine="709"/>
        <w:jc w:val="both"/>
        <w:rPr>
          <w:lang w:val="lt-LT"/>
        </w:rPr>
      </w:pPr>
      <w:r>
        <w:rPr>
          <w:rFonts w:cs="Arial"/>
          <w:b/>
          <w:lang w:val="lt-LT" w:eastAsia="lt-LT"/>
        </w:rPr>
        <w:t>Nišų sienos</w:t>
      </w:r>
      <w:r>
        <w:rPr>
          <w:rFonts w:cs="Arial"/>
          <w:lang w:val="lt-LT" w:eastAsia="lt-LT"/>
        </w:rPr>
        <w:t xml:space="preserve"> įrengiamos iš faneros plokštės. </w:t>
      </w:r>
      <w:proofErr w:type="spellStart"/>
      <w:r>
        <w:rPr>
          <w:rFonts w:cs="Arial"/>
          <w:lang w:val="lt-LT" w:eastAsia="lt-LT"/>
        </w:rPr>
        <w:t>Alyvuojama</w:t>
      </w:r>
      <w:proofErr w:type="spellEnd"/>
      <w:r>
        <w:rPr>
          <w:rFonts w:cs="Arial"/>
          <w:lang w:val="lt-LT" w:eastAsia="lt-LT"/>
        </w:rPr>
        <w:t xml:space="preserve"> tokio tipo patalpoms  pritaikyta ekologiška, organinių medžiagų pagrindu pagaminta alyva. Nišose įrengiama  žaislams laikyti. Nišos, kuriose gali žaisti vaikai, turi būti saugios ir pritaikytos tokiai veiklai.</w:t>
      </w:r>
    </w:p>
    <w:p w:rsidR="00780250" w:rsidRDefault="003D38A2" w:rsidP="008C02DA">
      <w:pPr>
        <w:numPr>
          <w:ilvl w:val="0"/>
          <w:numId w:val="3"/>
        </w:numPr>
        <w:spacing w:line="276" w:lineRule="auto"/>
        <w:ind w:left="0" w:firstLine="709"/>
        <w:jc w:val="both"/>
        <w:rPr>
          <w:lang w:val="lt-LT"/>
        </w:rPr>
      </w:pPr>
      <w:r>
        <w:rPr>
          <w:color w:val="000000"/>
          <w:u w:color="000000"/>
          <w:lang w:val="lt-LT"/>
        </w:rPr>
        <w:t>Baldai natūralių medžiagų ilgaamžiai.</w:t>
      </w:r>
    </w:p>
    <w:p w:rsidR="00780250" w:rsidRDefault="003D38A2" w:rsidP="008C02DA">
      <w:pPr>
        <w:numPr>
          <w:ilvl w:val="0"/>
          <w:numId w:val="3"/>
        </w:numPr>
        <w:spacing w:line="276" w:lineRule="auto"/>
        <w:ind w:left="0" w:firstLine="709"/>
        <w:jc w:val="both"/>
        <w:rPr>
          <w:lang w:val="lt-LT"/>
        </w:rPr>
      </w:pPr>
      <w:r>
        <w:rPr>
          <w:b/>
          <w:bCs/>
          <w:color w:val="000000"/>
          <w:u w:color="000000"/>
          <w:lang w:val="lt-LT"/>
        </w:rPr>
        <w:t>Garantiniai terminai:</w:t>
      </w:r>
      <w:r>
        <w:rPr>
          <w:color w:val="000000"/>
          <w:u w:color="000000"/>
          <w:lang w:val="lt-LT"/>
        </w:rPr>
        <w:t xml:space="preserve"> Vis</w:t>
      </w:r>
      <w:r w:rsidR="008C02DA">
        <w:rPr>
          <w:color w:val="000000"/>
          <w:u w:color="000000"/>
          <w:lang w:val="lt-LT"/>
        </w:rPr>
        <w:t xml:space="preserve">iems </w:t>
      </w:r>
      <w:r>
        <w:rPr>
          <w:color w:val="000000"/>
          <w:u w:color="000000"/>
          <w:lang w:val="lt-LT"/>
        </w:rPr>
        <w:t xml:space="preserve">baldams turi būti suteikiama ne mažesnė nei 24 mėnesių garantija. </w:t>
      </w:r>
    </w:p>
    <w:p w:rsidR="00780250" w:rsidRDefault="003D38A2" w:rsidP="008C02DA">
      <w:pPr>
        <w:numPr>
          <w:ilvl w:val="0"/>
          <w:numId w:val="3"/>
        </w:numPr>
        <w:spacing w:line="276" w:lineRule="auto"/>
        <w:jc w:val="both"/>
        <w:rPr>
          <w:lang w:val="lt-LT"/>
        </w:rPr>
      </w:pPr>
      <w:r>
        <w:rPr>
          <w:b/>
          <w:color w:val="000000"/>
          <w:u w:color="000000"/>
          <w:lang w:val="lt-LT"/>
        </w:rPr>
        <w:t xml:space="preserve">Prekių tiekimo vieta </w:t>
      </w:r>
      <w:r>
        <w:rPr>
          <w:color w:val="000000"/>
          <w:u w:color="000000"/>
          <w:lang w:val="lt-LT"/>
        </w:rPr>
        <w:t xml:space="preserve">– </w:t>
      </w:r>
      <w:r>
        <w:rPr>
          <w:color w:val="000000" w:themeColor="text1"/>
          <w:u w:color="000000"/>
          <w:lang w:val="lt-LT"/>
        </w:rPr>
        <w:t>Prienų lopšelis-darželis „Gintarėlis “ (Statybininkų</w:t>
      </w:r>
      <w:r w:rsidR="008C02DA">
        <w:rPr>
          <w:color w:val="000000" w:themeColor="text1"/>
          <w:u w:color="000000"/>
          <w:lang w:val="lt-LT"/>
        </w:rPr>
        <w:t xml:space="preserve"> g.</w:t>
      </w:r>
      <w:r>
        <w:rPr>
          <w:color w:val="000000" w:themeColor="text1"/>
          <w:u w:color="000000"/>
          <w:lang w:val="lt-LT"/>
        </w:rPr>
        <w:t xml:space="preserve"> 17, Prienai).</w:t>
      </w:r>
    </w:p>
    <w:p w:rsidR="00780250" w:rsidRDefault="003D38A2" w:rsidP="008C02DA">
      <w:pPr>
        <w:numPr>
          <w:ilvl w:val="0"/>
          <w:numId w:val="3"/>
        </w:numPr>
        <w:spacing w:line="276" w:lineRule="auto"/>
        <w:ind w:left="0" w:firstLine="709"/>
        <w:jc w:val="both"/>
        <w:rPr>
          <w:lang w:val="lt-LT"/>
        </w:rPr>
      </w:pPr>
      <w:r>
        <w:rPr>
          <w:b/>
          <w:color w:val="000000"/>
          <w:u w:color="000000"/>
          <w:lang w:val="lt-LT"/>
        </w:rPr>
        <w:lastRenderedPageBreak/>
        <w:t xml:space="preserve">Sutarties įvykdymo terminas. </w:t>
      </w:r>
      <w:r>
        <w:rPr>
          <w:lang w:val="lt-LT"/>
        </w:rPr>
        <w:t xml:space="preserve">Baldai </w:t>
      </w:r>
      <w:r w:rsidR="008C02DA">
        <w:rPr>
          <w:lang w:val="lt-LT"/>
        </w:rPr>
        <w:t>turi būti pristatyti per</w:t>
      </w:r>
      <w:r w:rsidR="008C02DA">
        <w:rPr>
          <w:u w:color="000000"/>
          <w:lang w:val="lt-LT"/>
        </w:rPr>
        <w:t xml:space="preserve"> 45 diena</w:t>
      </w:r>
      <w:r>
        <w:rPr>
          <w:u w:color="000000"/>
          <w:lang w:val="lt-LT"/>
        </w:rPr>
        <w:t>s po sutarties pasirašymo (</w:t>
      </w:r>
      <w:r>
        <w:rPr>
          <w:lang w:val="lt-LT"/>
        </w:rPr>
        <w:t>pristatymui/pagaminimui bei montavimui</w:t>
      </w:r>
      <w:r>
        <w:rPr>
          <w:u w:color="000000"/>
          <w:lang w:val="lt-LT"/>
        </w:rPr>
        <w:t xml:space="preserve">). Esant objektyvioms ir pagrįstoms aplinkybėms, nepriklausančioms nuo Tiekėjo, sutarties įvykdymo terminas gali būti pratęstas 1 kartą iki 15 kalendorinių dienų laikotarpiui. </w:t>
      </w:r>
    </w:p>
    <w:p w:rsidR="00780250" w:rsidRDefault="00780250" w:rsidP="008C02DA">
      <w:pPr>
        <w:jc w:val="both"/>
        <w:rPr>
          <w:lang w:val="lt-LT"/>
        </w:rPr>
      </w:pPr>
    </w:p>
    <w:p w:rsidR="00780250" w:rsidRDefault="00780250" w:rsidP="008C02DA">
      <w:pPr>
        <w:jc w:val="both"/>
        <w:rPr>
          <w:lang w:val="lt-LT"/>
        </w:rPr>
      </w:pPr>
    </w:p>
    <w:p w:rsidR="00780250" w:rsidRDefault="003D38A2" w:rsidP="008C02DA">
      <w:pPr>
        <w:jc w:val="both"/>
        <w:rPr>
          <w:lang w:val="lt-LT"/>
        </w:rPr>
      </w:pPr>
      <w:r>
        <w:rPr>
          <w:b/>
          <w:lang w:val="lt-LT"/>
        </w:rPr>
        <w:t>PASTABA. Prieš gaminant gaminius, būtina tiksliai išmatuoti nišas (aptarti montavimo vietas), matmenys gali keistis iki 10 proc., būtina suderinti spalvas su užsakovu.</w:t>
      </w:r>
    </w:p>
    <w:sectPr w:rsidR="00780250" w:rsidSect="006B223E">
      <w:pgSz w:w="16838" w:h="11906" w:orient="landscape"/>
      <w:pgMar w:top="851" w:right="908" w:bottom="567" w:left="1134" w:header="0" w:footer="0" w:gutter="0"/>
      <w:cols w:space="720"/>
      <w:formProt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A0002AEF" w:usb1="4000207B" w:usb2="00000000"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BA"/>
    <w:family w:val="roman"/>
    <w:pitch w:val="variable"/>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B0F2C25"/>
    <w:multiLevelType w:val="multilevel"/>
    <w:tmpl w:val="6302AC5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57743A13"/>
    <w:multiLevelType w:val="multilevel"/>
    <w:tmpl w:val="50F08272"/>
    <w:lvl w:ilvl="0">
      <w:start w:val="1"/>
      <w:numFmt w:val="decimal"/>
      <w:lvlText w:val="%1."/>
      <w:lvlJc w:val="left"/>
      <w:pPr>
        <w:tabs>
          <w:tab w:val="num" w:pos="1134"/>
        </w:tabs>
        <w:ind w:left="425" w:firstLine="284"/>
      </w:pPr>
      <w:rPr>
        <w:rFonts w:ascii="Times" w:eastAsia="Times" w:hAnsi="Times" w:cs="Times"/>
        <w:b/>
        <w:bCs/>
        <w:i w:val="0"/>
        <w:iCs w:val="0"/>
        <w:caps w:val="0"/>
        <w:smallCaps w:val="0"/>
        <w:strike w:val="0"/>
        <w:dstrike w:val="0"/>
        <w:color w:val="000000"/>
        <w:spacing w:val="0"/>
        <w:w w:val="100"/>
        <w:kern w:val="0"/>
        <w:position w:val="0"/>
        <w:sz w:val="22"/>
        <w:vertAlign w:val="baseline"/>
      </w:rPr>
    </w:lvl>
    <w:lvl w:ilvl="1">
      <w:start w:val="1"/>
      <w:numFmt w:val="decimal"/>
      <w:lvlText w:val="%1.%2."/>
      <w:lvlJc w:val="left"/>
      <w:pPr>
        <w:tabs>
          <w:tab w:val="num" w:pos="1134"/>
        </w:tabs>
        <w:ind w:left="371" w:firstLine="338"/>
      </w:pPr>
      <w:rPr>
        <w:rFonts w:ascii="Times" w:eastAsia="Times" w:hAnsi="Times" w:cs="Times"/>
        <w:b/>
        <w:bCs/>
        <w:i w:val="0"/>
        <w:iCs w:val="0"/>
        <w:caps w:val="0"/>
        <w:smallCaps w:val="0"/>
        <w:strike w:val="0"/>
        <w:dstrike w:val="0"/>
        <w:color w:val="000000"/>
        <w:spacing w:val="0"/>
        <w:w w:val="100"/>
        <w:kern w:val="0"/>
        <w:position w:val="0"/>
        <w:sz w:val="22"/>
        <w:vertAlign w:val="baseline"/>
      </w:rPr>
    </w:lvl>
    <w:lvl w:ilvl="2">
      <w:start w:val="1"/>
      <w:numFmt w:val="decimal"/>
      <w:lvlText w:val="%1.%2.%3."/>
      <w:lvlJc w:val="left"/>
      <w:pPr>
        <w:tabs>
          <w:tab w:val="num" w:pos="1789"/>
        </w:tabs>
        <w:ind w:left="1080" w:hanging="22"/>
      </w:pPr>
      <w:rPr>
        <w:rFonts w:ascii="Times" w:eastAsia="Times" w:hAnsi="Times" w:cs="Times"/>
        <w:b/>
        <w:bCs/>
        <w:i w:val="0"/>
        <w:iCs w:val="0"/>
        <w:caps w:val="0"/>
        <w:smallCaps w:val="0"/>
        <w:strike w:val="0"/>
        <w:dstrike w:val="0"/>
        <w:color w:val="000000"/>
        <w:spacing w:val="0"/>
        <w:w w:val="100"/>
        <w:kern w:val="0"/>
        <w:position w:val="0"/>
        <w:sz w:val="22"/>
        <w:vertAlign w:val="baseline"/>
      </w:rPr>
    </w:lvl>
    <w:lvl w:ilvl="3">
      <w:start w:val="1"/>
      <w:numFmt w:val="decimal"/>
      <w:lvlText w:val="%1.%2.%3.%4."/>
      <w:lvlJc w:val="left"/>
      <w:pPr>
        <w:tabs>
          <w:tab w:val="num" w:pos="2149"/>
        </w:tabs>
        <w:ind w:left="1440" w:firstLine="338"/>
      </w:pPr>
      <w:rPr>
        <w:rFonts w:ascii="Times" w:eastAsia="Times" w:hAnsi="Times" w:cs="Times"/>
        <w:b/>
        <w:bCs/>
        <w:i w:val="0"/>
        <w:iCs w:val="0"/>
        <w:caps w:val="0"/>
        <w:smallCaps w:val="0"/>
        <w:strike w:val="0"/>
        <w:dstrike w:val="0"/>
        <w:color w:val="000000"/>
        <w:spacing w:val="0"/>
        <w:w w:val="100"/>
        <w:kern w:val="0"/>
        <w:position w:val="0"/>
        <w:sz w:val="22"/>
        <w:vertAlign w:val="baseline"/>
      </w:rPr>
    </w:lvl>
    <w:lvl w:ilvl="4">
      <w:start w:val="1"/>
      <w:numFmt w:val="decimal"/>
      <w:lvlText w:val="%1.%2.%3.%4.%5."/>
      <w:lvlJc w:val="left"/>
      <w:pPr>
        <w:tabs>
          <w:tab w:val="num" w:pos="2869"/>
        </w:tabs>
        <w:ind w:left="2160" w:firstLine="338"/>
      </w:pPr>
      <w:rPr>
        <w:rFonts w:ascii="Times" w:eastAsia="Times" w:hAnsi="Times" w:cs="Times"/>
        <w:b/>
        <w:bCs/>
        <w:i w:val="0"/>
        <w:iCs w:val="0"/>
        <w:caps w:val="0"/>
        <w:smallCaps w:val="0"/>
        <w:strike w:val="0"/>
        <w:dstrike w:val="0"/>
        <w:color w:val="000000"/>
        <w:spacing w:val="0"/>
        <w:w w:val="100"/>
        <w:kern w:val="0"/>
        <w:position w:val="0"/>
        <w:sz w:val="22"/>
        <w:vertAlign w:val="baseline"/>
      </w:rPr>
    </w:lvl>
    <w:lvl w:ilvl="5">
      <w:start w:val="1"/>
      <w:numFmt w:val="decimal"/>
      <w:lvlText w:val="%1.%2.%3.%4.%5.%6."/>
      <w:lvlJc w:val="left"/>
      <w:pPr>
        <w:tabs>
          <w:tab w:val="num" w:pos="3229"/>
        </w:tabs>
        <w:ind w:left="2520" w:firstLine="338"/>
      </w:pPr>
      <w:rPr>
        <w:rFonts w:ascii="Times" w:eastAsia="Times" w:hAnsi="Times" w:cs="Times"/>
        <w:b/>
        <w:bCs/>
        <w:i w:val="0"/>
        <w:iCs w:val="0"/>
        <w:caps w:val="0"/>
        <w:smallCaps w:val="0"/>
        <w:strike w:val="0"/>
        <w:dstrike w:val="0"/>
        <w:color w:val="000000"/>
        <w:spacing w:val="0"/>
        <w:w w:val="100"/>
        <w:kern w:val="0"/>
        <w:position w:val="0"/>
        <w:sz w:val="22"/>
        <w:vertAlign w:val="baseline"/>
      </w:rPr>
    </w:lvl>
    <w:lvl w:ilvl="6">
      <w:start w:val="1"/>
      <w:numFmt w:val="decimal"/>
      <w:lvlText w:val="%1.%2.%3.%4.%5.%6.%7."/>
      <w:lvlJc w:val="left"/>
      <w:pPr>
        <w:tabs>
          <w:tab w:val="num" w:pos="3949"/>
        </w:tabs>
        <w:ind w:left="3240" w:firstLine="338"/>
      </w:pPr>
      <w:rPr>
        <w:rFonts w:ascii="Times" w:eastAsia="Times" w:hAnsi="Times" w:cs="Times"/>
        <w:b/>
        <w:bCs/>
        <w:i w:val="0"/>
        <w:iCs w:val="0"/>
        <w:caps w:val="0"/>
        <w:smallCaps w:val="0"/>
        <w:strike w:val="0"/>
        <w:dstrike w:val="0"/>
        <w:color w:val="000000"/>
        <w:spacing w:val="0"/>
        <w:w w:val="100"/>
        <w:kern w:val="0"/>
        <w:position w:val="0"/>
        <w:sz w:val="22"/>
        <w:vertAlign w:val="baseline"/>
      </w:rPr>
    </w:lvl>
    <w:lvl w:ilvl="7">
      <w:start w:val="1"/>
      <w:numFmt w:val="decimal"/>
      <w:lvlText w:val="%1.%2.%3.%4.%5.%6.%7.%8."/>
      <w:lvlJc w:val="left"/>
      <w:pPr>
        <w:tabs>
          <w:tab w:val="num" w:pos="4309"/>
        </w:tabs>
        <w:ind w:left="3600" w:firstLine="338"/>
      </w:pPr>
      <w:rPr>
        <w:rFonts w:ascii="Times" w:eastAsia="Times" w:hAnsi="Times" w:cs="Times"/>
        <w:b/>
        <w:bCs/>
        <w:i w:val="0"/>
        <w:iCs w:val="0"/>
        <w:caps w:val="0"/>
        <w:smallCaps w:val="0"/>
        <w:strike w:val="0"/>
        <w:dstrike w:val="0"/>
        <w:color w:val="000000"/>
        <w:spacing w:val="0"/>
        <w:w w:val="100"/>
        <w:kern w:val="0"/>
        <w:position w:val="0"/>
        <w:sz w:val="22"/>
        <w:vertAlign w:val="baseline"/>
      </w:rPr>
    </w:lvl>
    <w:lvl w:ilvl="8">
      <w:start w:val="1"/>
      <w:numFmt w:val="decimal"/>
      <w:lvlText w:val="%1.%2.%3.%4.%5.%6.%7.%8.%9."/>
      <w:lvlJc w:val="left"/>
      <w:pPr>
        <w:tabs>
          <w:tab w:val="num" w:pos="5029"/>
        </w:tabs>
        <w:ind w:left="4320" w:hanging="22"/>
      </w:pPr>
      <w:rPr>
        <w:rFonts w:ascii="Times" w:eastAsia="Times" w:hAnsi="Times" w:cs="Times"/>
        <w:b/>
        <w:bCs/>
        <w:i w:val="0"/>
        <w:iCs w:val="0"/>
        <w:caps w:val="0"/>
        <w:smallCaps w:val="0"/>
        <w:strike w:val="0"/>
        <w:dstrike w:val="0"/>
        <w:color w:val="000000"/>
        <w:spacing w:val="0"/>
        <w:w w:val="100"/>
        <w:kern w:val="0"/>
        <w:position w:val="0"/>
        <w:sz w:val="22"/>
        <w:vertAlign w:val="baseline"/>
      </w:rPr>
    </w:lvl>
  </w:abstractNum>
  <w:abstractNum w:abstractNumId="2" w15:restartNumberingAfterBreak="0">
    <w:nsid w:val="599A4331"/>
    <w:multiLevelType w:val="multilevel"/>
    <w:tmpl w:val="E2C439E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648C1A89"/>
    <w:multiLevelType w:val="multilevel"/>
    <w:tmpl w:val="63F2A98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78EF3EF0"/>
    <w:multiLevelType w:val="multilevel"/>
    <w:tmpl w:val="86E46E7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abstractNumId w:val="2"/>
  </w:num>
  <w:num w:numId="2">
    <w:abstractNumId w:val="3"/>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1296"/>
  <w:autoHyphenation/>
  <w:hyphenationZone w:val="396"/>
  <w:characterSpacingControl w:val="doNotCompress"/>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0250"/>
    <w:rsid w:val="001C1693"/>
    <w:rsid w:val="003239AA"/>
    <w:rsid w:val="003628C9"/>
    <w:rsid w:val="003D38A2"/>
    <w:rsid w:val="006B223E"/>
    <w:rsid w:val="00780250"/>
    <w:rsid w:val="008674C7"/>
    <w:rsid w:val="008C02DA"/>
    <w:rsid w:val="00D4652F"/>
    <w:rsid w:val="00DD355B"/>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4:docId w14:val="27953131"/>
  <w15:docId w15:val="{46A7382D-8A60-4A90-944F-D8BEB8805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73240D"/>
    <w:rPr>
      <w:rFonts w:ascii="Times New Roman" w:eastAsia="Times New Roman" w:hAnsi="Times New Roman" w:cs="Times New Roman"/>
      <w:sz w:val="24"/>
      <w:szCs w:val="24"/>
      <w:lang w:val="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DebesliotekstasDiagrama">
    <w:name w:val="Debesėlio tekstas Diagrama"/>
    <w:basedOn w:val="Numatytasispastraiposriftas"/>
    <w:link w:val="Debesliotekstas"/>
    <w:uiPriority w:val="99"/>
    <w:semiHidden/>
    <w:qFormat/>
    <w:rsid w:val="00DE01E1"/>
    <w:rPr>
      <w:rFonts w:ascii="Tahoma" w:eastAsia="Times New Roman" w:hAnsi="Tahoma" w:cs="Tahoma"/>
      <w:sz w:val="16"/>
      <w:szCs w:val="16"/>
      <w:lang w:val="en-US"/>
    </w:rPr>
  </w:style>
  <w:style w:type="character" w:styleId="Hipersaitas">
    <w:name w:val="Hyperlink"/>
    <w:basedOn w:val="Numatytasispastraiposriftas"/>
    <w:uiPriority w:val="99"/>
    <w:unhideWhenUsed/>
    <w:rsid w:val="002F41B0"/>
    <w:rPr>
      <w:color w:val="0000FF" w:themeColor="hyperlink"/>
      <w:u w:val="single"/>
    </w:rPr>
  </w:style>
  <w:style w:type="character" w:customStyle="1" w:styleId="UnresolvedMention1">
    <w:name w:val="Unresolved Mention1"/>
    <w:basedOn w:val="Numatytasispastraiposriftas"/>
    <w:uiPriority w:val="99"/>
    <w:semiHidden/>
    <w:unhideWhenUsed/>
    <w:qFormat/>
    <w:rsid w:val="002F41B0"/>
    <w:rPr>
      <w:color w:val="605E5C"/>
      <w:shd w:val="clear" w:color="auto" w:fill="E1DFDD"/>
    </w:rPr>
  </w:style>
  <w:style w:type="character" w:customStyle="1" w:styleId="tojvnm2t">
    <w:name w:val="tojvnm2t"/>
    <w:basedOn w:val="Numatytasispastraiposriftas"/>
    <w:qFormat/>
    <w:rsid w:val="00C36889"/>
  </w:style>
  <w:style w:type="character" w:styleId="Perirtashipersaitas">
    <w:name w:val="FollowedHyperlink"/>
    <w:basedOn w:val="Numatytasispastraiposriftas"/>
    <w:uiPriority w:val="99"/>
    <w:semiHidden/>
    <w:unhideWhenUsed/>
    <w:rsid w:val="001268F1"/>
    <w:rPr>
      <w:color w:val="800080" w:themeColor="followedHyperlink"/>
      <w:u w:val="single"/>
    </w:rPr>
  </w:style>
  <w:style w:type="character" w:customStyle="1" w:styleId="UnresolvedMention2">
    <w:name w:val="Unresolved Mention2"/>
    <w:basedOn w:val="Numatytasispastraiposriftas"/>
    <w:uiPriority w:val="99"/>
    <w:semiHidden/>
    <w:unhideWhenUsed/>
    <w:qFormat/>
    <w:rsid w:val="00C77237"/>
    <w:rPr>
      <w:color w:val="605E5C"/>
      <w:shd w:val="clear" w:color="auto" w:fill="E1DFDD"/>
    </w:rPr>
  </w:style>
  <w:style w:type="paragraph" w:customStyle="1" w:styleId="Heading">
    <w:name w:val="Heading"/>
    <w:basedOn w:val="prastasis"/>
    <w:next w:val="Pagrindinistekstas"/>
    <w:qFormat/>
    <w:rsid w:val="001909BA"/>
    <w:pPr>
      <w:keepNext/>
      <w:spacing w:before="240" w:after="120"/>
    </w:pPr>
    <w:rPr>
      <w:rFonts w:ascii="Liberation Sans" w:eastAsia="Microsoft YaHei" w:hAnsi="Liberation Sans" w:cs="Arial"/>
      <w:sz w:val="28"/>
      <w:szCs w:val="28"/>
    </w:rPr>
  </w:style>
  <w:style w:type="paragraph" w:styleId="Pagrindinistekstas">
    <w:name w:val="Body Text"/>
    <w:basedOn w:val="prastasis"/>
    <w:rsid w:val="001909BA"/>
    <w:pPr>
      <w:spacing w:after="140" w:line="276" w:lineRule="auto"/>
    </w:pPr>
  </w:style>
  <w:style w:type="paragraph" w:styleId="Sraas">
    <w:name w:val="List"/>
    <w:basedOn w:val="Pagrindinistekstas"/>
    <w:rsid w:val="001909BA"/>
    <w:rPr>
      <w:rFonts w:cs="Arial"/>
    </w:rPr>
  </w:style>
  <w:style w:type="paragraph" w:styleId="Antrat">
    <w:name w:val="caption"/>
    <w:basedOn w:val="prastasis"/>
    <w:qFormat/>
    <w:pPr>
      <w:suppressLineNumbers/>
      <w:spacing w:before="120" w:after="120"/>
    </w:pPr>
    <w:rPr>
      <w:rFonts w:cs="Arial"/>
      <w:i/>
      <w:iCs/>
    </w:rPr>
  </w:style>
  <w:style w:type="paragraph" w:customStyle="1" w:styleId="Index">
    <w:name w:val="Index"/>
    <w:basedOn w:val="prastasis"/>
    <w:qFormat/>
    <w:rsid w:val="001909BA"/>
    <w:pPr>
      <w:suppressLineNumbers/>
    </w:pPr>
    <w:rPr>
      <w:rFonts w:cs="Arial"/>
    </w:rPr>
  </w:style>
  <w:style w:type="paragraph" w:customStyle="1" w:styleId="caption1">
    <w:name w:val="caption1"/>
    <w:basedOn w:val="prastasis"/>
    <w:qFormat/>
    <w:pPr>
      <w:suppressLineNumbers/>
      <w:spacing w:before="120" w:after="120"/>
    </w:pPr>
    <w:rPr>
      <w:rFonts w:cs="Arial"/>
      <w:i/>
      <w:iCs/>
    </w:rPr>
  </w:style>
  <w:style w:type="paragraph" w:customStyle="1" w:styleId="caption11">
    <w:name w:val="caption11"/>
    <w:basedOn w:val="prastasis"/>
    <w:qFormat/>
    <w:rsid w:val="001909BA"/>
    <w:pPr>
      <w:suppressLineNumbers/>
      <w:spacing w:before="120" w:after="120"/>
    </w:pPr>
    <w:rPr>
      <w:rFonts w:cs="Arial"/>
      <w:i/>
      <w:iCs/>
    </w:rPr>
  </w:style>
  <w:style w:type="paragraph" w:styleId="Betarp">
    <w:name w:val="No Spacing"/>
    <w:uiPriority w:val="1"/>
    <w:qFormat/>
    <w:rsid w:val="00DE01E1"/>
  </w:style>
  <w:style w:type="paragraph" w:styleId="Debesliotekstas">
    <w:name w:val="Balloon Text"/>
    <w:basedOn w:val="prastasis"/>
    <w:link w:val="DebesliotekstasDiagrama"/>
    <w:uiPriority w:val="99"/>
    <w:semiHidden/>
    <w:unhideWhenUsed/>
    <w:qFormat/>
    <w:rsid w:val="00DE01E1"/>
    <w:rPr>
      <w:rFonts w:ascii="Tahoma" w:hAnsi="Tahoma" w:cs="Tahoma"/>
      <w:sz w:val="16"/>
      <w:szCs w:val="16"/>
    </w:rPr>
  </w:style>
  <w:style w:type="paragraph" w:styleId="prastasiniatinklio">
    <w:name w:val="Normal (Web)"/>
    <w:basedOn w:val="prastasis"/>
    <w:uiPriority w:val="99"/>
    <w:unhideWhenUsed/>
    <w:qFormat/>
    <w:rsid w:val="000858F9"/>
    <w:pPr>
      <w:spacing w:beforeAutospacing="1" w:afterAutospacing="1"/>
    </w:pPr>
    <w:rPr>
      <w:lang w:val="lt-LT" w:eastAsia="lt-LT"/>
    </w:rPr>
  </w:style>
  <w:style w:type="paragraph" w:styleId="Sraopastraipa">
    <w:name w:val="List Paragraph"/>
    <w:basedOn w:val="prastasis"/>
    <w:uiPriority w:val="34"/>
    <w:qFormat/>
    <w:rsid w:val="00C36889"/>
    <w:pPr>
      <w:ind w:left="720"/>
      <w:contextualSpacing/>
    </w:pPr>
  </w:style>
  <w:style w:type="paragraph" w:customStyle="1" w:styleId="prastojilentel1">
    <w:name w:val="Įprastoji lentelė1"/>
    <w:qFormat/>
    <w:pPr>
      <w:spacing w:after="200" w:line="276" w:lineRule="auto"/>
    </w:pPr>
    <w:rPr>
      <w:rFonts w:ascii="Times New Roman" w:hAnsi="Times New Roman" w:cs="Times New Roman"/>
      <w:sz w:val="28"/>
      <w:szCs w:val="28"/>
    </w:rPr>
  </w:style>
  <w:style w:type="paragraph" w:customStyle="1" w:styleId="TableContents">
    <w:name w:val="Table Contents"/>
    <w:basedOn w:val="prastasis"/>
    <w:qFormat/>
    <w:pPr>
      <w:widowControl w:val="0"/>
      <w:suppressLineNumbers/>
    </w:pPr>
  </w:style>
  <w:style w:type="numbering" w:customStyle="1" w:styleId="ImportedStyle1">
    <w:name w:val="Imported Style 1"/>
    <w:qFormat/>
    <w:rsid w:val="00CC45FF"/>
  </w:style>
  <w:style w:type="table" w:styleId="Lentelstinklelis">
    <w:name w:val="Table Grid"/>
    <w:basedOn w:val="prastojilentel"/>
    <w:uiPriority w:val="59"/>
    <w:rsid w:val="00DE01E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hyperlink" Target="https://www.e-tar.lt/portal/lt/legalAct/TAR.4B60A8C9678B/asr" TargetMode="External"/><Relationship Id="rId2" Type="http://schemas.openxmlformats.org/officeDocument/2006/relationships/numbering" Target="numbering.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A998D8-1045-4CD2-80AD-87C42999A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13</Pages>
  <Words>3182</Words>
  <Characters>18141</Characters>
  <Application>Microsoft Office Word</Application>
  <DocSecurity>0</DocSecurity>
  <Lines>151</Lines>
  <Paragraphs>42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21281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Vaida.S</dc:creator>
  <dc:description/>
  <cp:lastModifiedBy>GiedreAu</cp:lastModifiedBy>
  <cp:revision>12</cp:revision>
  <cp:lastPrinted>2024-11-06T10:20:00Z</cp:lastPrinted>
  <dcterms:created xsi:type="dcterms:W3CDTF">2024-11-18T14:37:00Z</dcterms:created>
  <dcterms:modified xsi:type="dcterms:W3CDTF">2025-01-09T09:48:00Z</dcterms:modified>
  <dc:language>lt-LT</dc:language>
</cp:coreProperties>
</file>